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68C3" w14:textId="14D6DF78" w:rsidR="006A0065" w:rsidRDefault="0001162F" w:rsidP="00032E0B">
      <w:pPr>
        <w:jc w:val="center"/>
        <w:rPr>
          <w:b/>
        </w:rPr>
      </w:pPr>
      <w:r>
        <w:rPr>
          <w:b/>
        </w:rPr>
        <w:t xml:space="preserve">AGREEMENT (OFFER) FOR </w:t>
      </w:r>
      <w:r w:rsidR="00AA5715">
        <w:rPr>
          <w:b/>
        </w:rPr>
        <w:t>PARTIICATION</w:t>
      </w:r>
      <w:r>
        <w:rPr>
          <w:b/>
        </w:rPr>
        <w:t xml:space="preserve"> IN AN EVENT</w:t>
      </w:r>
    </w:p>
    <w:p w14:paraId="1247BDC3" w14:textId="77777777" w:rsidR="00032E0B" w:rsidRPr="00032E0B" w:rsidRDefault="00032E0B" w:rsidP="00032E0B">
      <w:pPr>
        <w:jc w:val="center"/>
        <w:rPr>
          <w:b/>
        </w:rPr>
      </w:pPr>
    </w:p>
    <w:p w14:paraId="6D6AFE1E" w14:textId="5C009774" w:rsidR="0001162F" w:rsidRPr="00DA649F" w:rsidRDefault="00C664AE">
      <w:pPr>
        <w:jc w:val="both"/>
      </w:pPr>
      <w:r>
        <w:t>Moscow</w:t>
      </w:r>
    </w:p>
    <w:p w14:paraId="718880C6" w14:textId="77777777" w:rsidR="006A0065" w:rsidRPr="00DA649F" w:rsidRDefault="006A0065">
      <w:pPr>
        <w:jc w:val="both"/>
      </w:pPr>
    </w:p>
    <w:p w14:paraId="1CC13055" w14:textId="4FD9F921" w:rsidR="0001162F" w:rsidRPr="00DA649F" w:rsidRDefault="0001162F"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 xml:space="preserve">National Research University Higher School of Economics (hereinafter, the “Provider”, or “HSE University”), represented by </w:t>
      </w:r>
      <w:sdt>
        <w:sdtPr>
          <w:rPr>
            <w:rFonts w:ascii="Times New Roman" w:hAnsi="Times New Roman" w:cs="Times New Roman"/>
            <w:sz w:val="24"/>
          </w:rPr>
          <w:alias w:val="Position and full name of HSE University’s signatory"/>
          <w:tag w:val="Должность и ФИО подписанта ВШЭ"/>
          <w:id w:val="372123012"/>
          <w:placeholder>
            <w:docPart w:val="A7ED1D4188F24F79869E9D3F77FABE55"/>
          </w:placeholder>
          <w:docPartList>
            <w:docPartGallery w:val="Quick Parts"/>
          </w:docPartList>
        </w:sdtPr>
        <w:sdtEndPr/>
        <w:sdtContent>
          <w:r w:rsidR="007A23FC" w:rsidRPr="007A23FC">
            <w:rPr>
              <w:rFonts w:ascii="Times New Roman" w:hAnsi="Times New Roman"/>
              <w:sz w:val="24"/>
            </w:rPr>
            <w:t>First Vice Rector</w:t>
          </w:r>
          <w:r w:rsidR="007A23FC" w:rsidRPr="007A23FC">
            <w:rPr>
              <w:rFonts w:ascii="Times New Roman" w:hAnsi="Times New Roman"/>
              <w:sz w:val="24"/>
              <w:lang w:val="en-US"/>
            </w:rPr>
            <w:t xml:space="preserve"> </w:t>
          </w:r>
          <w:r w:rsidR="007A23FC" w:rsidRPr="007A23FC">
            <w:rPr>
              <w:rFonts w:ascii="Times New Roman" w:hAnsi="Times New Roman"/>
              <w:sz w:val="24"/>
            </w:rPr>
            <w:t>V</w:t>
          </w:r>
          <w:r w:rsidR="007A23FC">
            <w:rPr>
              <w:rFonts w:ascii="Times New Roman" w:hAnsi="Times New Roman"/>
              <w:sz w:val="24"/>
            </w:rPr>
            <w:t>.</w:t>
          </w:r>
          <w:r w:rsidR="007A23FC" w:rsidRPr="007A23FC">
            <w:rPr>
              <w:rFonts w:ascii="Times New Roman" w:hAnsi="Times New Roman"/>
              <w:sz w:val="24"/>
            </w:rPr>
            <w:t xml:space="preserve"> V. Radaev</w:t>
          </w:r>
        </w:sdtContent>
      </w:sdt>
      <w:r>
        <w:rPr>
          <w:rFonts w:ascii="Times New Roman" w:hAnsi="Times New Roman"/>
          <w:sz w:val="24"/>
        </w:rPr>
        <w:t xml:space="preserve">, acting on the basis of Power of Attorney </w:t>
      </w:r>
      <w:sdt>
        <w:sdtPr>
          <w:rPr>
            <w:rFonts w:ascii="Times New Roman" w:hAnsi="Times New Roman" w:cs="Times New Roman"/>
            <w:sz w:val="24"/>
            <w:szCs w:val="24"/>
          </w:rPr>
          <w:alias w:val="Details of the Power of Attorney"/>
          <w:tag w:val="Реквизиты доверенности"/>
          <w:id w:val="1690406542"/>
          <w:placeholder>
            <w:docPart w:val="A7ED1D4188F24F79869E9D3F77FABE55"/>
          </w:placeholder>
          <w:docPartList>
            <w:docPartGallery w:val="Quick Parts"/>
          </w:docPartList>
        </w:sdtPr>
        <w:sdtEndPr/>
        <w:sdtContent>
          <w:r w:rsidRPr="00CD1542">
            <w:rPr>
              <w:rFonts w:ascii="Times New Roman" w:hAnsi="Times New Roman"/>
              <w:sz w:val="24"/>
            </w:rPr>
            <w:t xml:space="preserve">No. </w:t>
          </w:r>
          <w:r w:rsidR="007A23FC" w:rsidRPr="00CD1542">
            <w:rPr>
              <w:rFonts w:ascii="Times New Roman" w:hAnsi="Times New Roman"/>
              <w:sz w:val="24"/>
            </w:rPr>
            <w:t>6.13-08.1/0805-01</w:t>
          </w:r>
          <w:r w:rsidR="0046419E" w:rsidRPr="00CD1542">
            <w:rPr>
              <w:rFonts w:ascii="Times New Roman" w:hAnsi="Times New Roman"/>
              <w:sz w:val="24"/>
            </w:rPr>
            <w:t>,</w:t>
          </w:r>
          <w:r w:rsidRPr="00CD1542">
            <w:rPr>
              <w:rFonts w:ascii="Times New Roman" w:hAnsi="Times New Roman"/>
              <w:sz w:val="24"/>
            </w:rPr>
            <w:t xml:space="preserve"> dated Ma</w:t>
          </w:r>
          <w:r w:rsidR="007A23FC" w:rsidRPr="00CD1542">
            <w:rPr>
              <w:rFonts w:ascii="Times New Roman" w:hAnsi="Times New Roman"/>
              <w:sz w:val="24"/>
            </w:rPr>
            <w:t>y</w:t>
          </w:r>
          <w:r w:rsidRPr="00CD1542">
            <w:rPr>
              <w:rFonts w:ascii="Times New Roman" w:hAnsi="Times New Roman"/>
              <w:sz w:val="24"/>
            </w:rPr>
            <w:t xml:space="preserve"> </w:t>
          </w:r>
          <w:r w:rsidR="007A23FC" w:rsidRPr="00CD1542">
            <w:rPr>
              <w:rFonts w:ascii="Times New Roman" w:hAnsi="Times New Roman"/>
              <w:sz w:val="24"/>
            </w:rPr>
            <w:t>8</w:t>
          </w:r>
          <w:r w:rsidRPr="00CD1542">
            <w:rPr>
              <w:rFonts w:ascii="Times New Roman" w:hAnsi="Times New Roman"/>
              <w:sz w:val="24"/>
            </w:rPr>
            <w:t>, 201</w:t>
          </w:r>
          <w:r w:rsidR="007A23FC" w:rsidRPr="00CD1542">
            <w:rPr>
              <w:rFonts w:ascii="Times New Roman" w:hAnsi="Times New Roman"/>
              <w:sz w:val="24"/>
            </w:rPr>
            <w:t>9</w:t>
          </w:r>
        </w:sdtContent>
      </w:sdt>
      <w:r>
        <w:rPr>
          <w:rFonts w:ascii="Times New Roman" w:hAnsi="Times New Roman"/>
          <w:sz w:val="24"/>
        </w:rPr>
        <w:t>, on the one hand, is hereby making a proposal to individuals of legal age who are duly authorized and qualified for the acceptance of said offer, as per the legislation of the Russian Federation (here</w:t>
      </w:r>
      <w:r w:rsidR="00DB5977">
        <w:rPr>
          <w:rFonts w:ascii="Times New Roman" w:hAnsi="Times New Roman"/>
          <w:sz w:val="24"/>
        </w:rPr>
        <w:t>in</w:t>
      </w:r>
      <w:r>
        <w:rPr>
          <w:rFonts w:ascii="Times New Roman" w:hAnsi="Times New Roman"/>
          <w:sz w:val="24"/>
        </w:rPr>
        <w:t xml:space="preserve">after, the “Client”), to enter into an agreement for </w:t>
      </w:r>
      <w:r w:rsidR="00BD1C77">
        <w:rPr>
          <w:rFonts w:ascii="Times New Roman" w:hAnsi="Times New Roman"/>
          <w:sz w:val="24"/>
        </w:rPr>
        <w:t>participation</w:t>
      </w:r>
      <w:r>
        <w:rPr>
          <w:rFonts w:ascii="Times New Roman" w:hAnsi="Times New Roman"/>
          <w:sz w:val="24"/>
        </w:rPr>
        <w:t xml:space="preserve"> in the Event (here</w:t>
      </w:r>
      <w:r w:rsidR="00DB5977">
        <w:rPr>
          <w:rFonts w:ascii="Times New Roman" w:hAnsi="Times New Roman"/>
          <w:sz w:val="24"/>
        </w:rPr>
        <w:t>in</w:t>
      </w:r>
      <w:r>
        <w:rPr>
          <w:rFonts w:ascii="Times New Roman" w:hAnsi="Times New Roman"/>
          <w:sz w:val="24"/>
        </w:rPr>
        <w:t xml:space="preserve">after, the “Agreement”) as follows: </w:t>
      </w:r>
    </w:p>
    <w:p w14:paraId="3A67DEDB" w14:textId="77777777" w:rsidR="00AF034D" w:rsidRPr="00DA649F" w:rsidRDefault="00AF034D" w:rsidP="00DA649F">
      <w:pPr>
        <w:jc w:val="both"/>
      </w:pPr>
    </w:p>
    <w:p w14:paraId="3DDD5751" w14:textId="77777777" w:rsidR="00AF034D" w:rsidRDefault="00221DCE"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TERMS AND DEFINITIONS</w:t>
      </w:r>
    </w:p>
    <w:p w14:paraId="6F6B9D82"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0E867153" w14:textId="6D2F1EC3" w:rsidR="004A6E31" w:rsidRPr="00DA649F" w:rsidRDefault="004A6E31"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w:t>
      </w:r>
      <w:r>
        <w:rPr>
          <w:rFonts w:ascii="Times New Roman" w:hAnsi="Times New Roman"/>
          <w:b/>
          <w:sz w:val="24"/>
        </w:rPr>
        <w:t>Client</w:t>
      </w:r>
      <w:r>
        <w:rPr>
          <w:rFonts w:ascii="Times New Roman" w:hAnsi="Times New Roman"/>
          <w:sz w:val="24"/>
        </w:rPr>
        <w:t xml:space="preserve"> is an individual acting as the user of </w:t>
      </w:r>
      <w:r w:rsidR="00BB6FD7">
        <w:rPr>
          <w:rFonts w:ascii="Times New Roman" w:hAnsi="Times New Roman"/>
          <w:sz w:val="24"/>
        </w:rPr>
        <w:t xml:space="preserve">the </w:t>
      </w:r>
      <w:r>
        <w:rPr>
          <w:rFonts w:ascii="Times New Roman" w:hAnsi="Times New Roman"/>
          <w:sz w:val="24"/>
        </w:rPr>
        <w:t xml:space="preserve">Services under the Agreement. </w:t>
      </w:r>
    </w:p>
    <w:p w14:paraId="56B6429C" w14:textId="77777777" w:rsidR="009F2B7F" w:rsidRPr="00DA649F"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If the Client has reached 18 years of age, he/she shall be entitled to accept this offer and act independently in his/her own name under the Agreement.</w:t>
      </w:r>
    </w:p>
    <w:p w14:paraId="29264320" w14:textId="420B35C3" w:rsidR="004A6E31" w:rsidRPr="004620B1"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If the Client is between 14 and 18 years of age, he/she shall be entitled to accept this offer and act independently in his/her own name under the Agreement, upon the receipt of a written consent of his/her legal representative (e.g., a parent, adoptive parent or legal guardian), thereby allowing the Client to enter into the Agreement, pursuant to the requirements of Article 26 of the Civil Code of the Russian Federation (here</w:t>
      </w:r>
      <w:r w:rsidR="00DB5977">
        <w:rPr>
          <w:rFonts w:ascii="Times New Roman" w:hAnsi="Times New Roman"/>
          <w:sz w:val="24"/>
        </w:rPr>
        <w:t>in</w:t>
      </w:r>
      <w:r>
        <w:rPr>
          <w:rFonts w:ascii="Times New Roman" w:hAnsi="Times New Roman"/>
          <w:sz w:val="24"/>
        </w:rPr>
        <w:t xml:space="preserve">after, the “Russian Civil Code”). </w:t>
      </w:r>
    </w:p>
    <w:p w14:paraId="3BE9DE0B" w14:textId="77777777" w:rsidR="004A6E31" w:rsidRPr="004620B1"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 xml:space="preserve">In other cases, the Client shall not be entitled to accept this offer. </w:t>
      </w:r>
    </w:p>
    <w:p w14:paraId="15F82769" w14:textId="77777777" w:rsidR="00606FEB" w:rsidRDefault="00606FEB" w:rsidP="00F555F8">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 </w:t>
      </w:r>
      <w:r>
        <w:rPr>
          <w:rFonts w:ascii="Times New Roman" w:hAnsi="Times New Roman"/>
          <w:b/>
          <w:sz w:val="24"/>
        </w:rPr>
        <w:t>Offer</w:t>
      </w:r>
      <w:r>
        <w:rPr>
          <w:rFonts w:ascii="Times New Roman" w:hAnsi="Times New Roman"/>
          <w:sz w:val="24"/>
        </w:rPr>
        <w:t xml:space="preserve"> is the Provider’s proposal expressed herein to enter into the Agreement addressed to an individual of legal age who is duly authorized and qualified for the acceptance of said offer, as per the legislation of the Russian Federation.</w:t>
      </w:r>
    </w:p>
    <w:p w14:paraId="6C0CB1B2" w14:textId="77777777" w:rsidR="003F1BAA" w:rsidRPr="004620B1" w:rsidRDefault="00AF034D"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sidRPr="007A23FC">
        <w:rPr>
          <w:rFonts w:ascii="Times New Roman" w:hAnsi="Times New Roman"/>
          <w:b/>
          <w:sz w:val="24"/>
        </w:rPr>
        <w:t>Acceptance</w:t>
      </w:r>
      <w:r>
        <w:rPr>
          <w:rFonts w:ascii="Times New Roman" w:hAnsi="Times New Roman"/>
          <w:sz w:val="24"/>
        </w:rPr>
        <w:t xml:space="preserve"> refers to the Client’s agreement with the terms and conditions hereof, which shall be fully fulfilled by him/her as per the requirements of the Agreement.</w:t>
      </w:r>
    </w:p>
    <w:p w14:paraId="3E09EF9A" w14:textId="06E7AA11" w:rsidR="00E11239" w:rsidRPr="004620B1" w:rsidRDefault="001F48AA"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b/>
          <w:sz w:val="24"/>
        </w:rPr>
        <w:t xml:space="preserve"> </w:t>
      </w:r>
      <w:r>
        <w:rPr>
          <w:rFonts w:ascii="Times New Roman" w:hAnsi="Times New Roman"/>
          <w:sz w:val="24"/>
        </w:rPr>
        <w:t xml:space="preserve">The </w:t>
      </w:r>
      <w:r>
        <w:rPr>
          <w:rFonts w:ascii="Times New Roman" w:hAnsi="Times New Roman"/>
          <w:b/>
          <w:sz w:val="24"/>
        </w:rPr>
        <w:t>Services</w:t>
      </w:r>
      <w:r>
        <w:rPr>
          <w:rFonts w:ascii="Times New Roman" w:hAnsi="Times New Roman"/>
          <w:sz w:val="24"/>
        </w:rPr>
        <w:t xml:space="preserve"> refer to consulting </w:t>
      </w:r>
      <w:r w:rsidR="00BB16D4">
        <w:rPr>
          <w:rFonts w:ascii="Times New Roman" w:hAnsi="Times New Roman"/>
          <w:sz w:val="24"/>
        </w:rPr>
        <w:t xml:space="preserve">services </w:t>
      </w:r>
      <w:r>
        <w:rPr>
          <w:rFonts w:ascii="Times New Roman" w:hAnsi="Times New Roman"/>
          <w:sz w:val="24"/>
        </w:rPr>
        <w:t xml:space="preserve">rendered by the Provider in the framework of the Event, as per the Conference programme available on the Provider’s corporate website (portal) at: </w:t>
      </w:r>
      <w:sdt>
        <w:sdtPr>
          <w:rPr>
            <w:rStyle w:val="21"/>
          </w:rPr>
          <w:alias w:val="website"/>
          <w:tag w:val="адрес сайта"/>
          <w:id w:val="1059673167"/>
          <w:placeholder>
            <w:docPart w:val="1582C6315DFE4ADC824C9A51650D3F40"/>
          </w:placeholder>
          <w:docPartList>
            <w:docPartGallery w:val="Quick Parts"/>
          </w:docPartList>
        </w:sdtPr>
        <w:sdtEndPr>
          <w:rPr>
            <w:rStyle w:val="a0"/>
            <w:rFonts w:asciiTheme="minorHAnsi" w:eastAsia="Times New Roman" w:hAnsiTheme="minorHAnsi" w:cs="Times New Roman"/>
            <w:sz w:val="22"/>
            <w:szCs w:val="28"/>
          </w:rPr>
        </w:sdtEndPr>
        <w:sdtContent>
          <w:sdt>
            <w:sdtPr>
              <w:rPr>
                <w:rStyle w:val="21"/>
                <w:rFonts w:cs="Times New Roman"/>
                <w:szCs w:val="24"/>
                <w:lang w:eastAsia="ru-RU"/>
              </w:rPr>
              <w:alias w:val="адрес сайта"/>
              <w:tag w:val="адрес сайта"/>
              <w:id w:val="640621091"/>
              <w:placeholder>
                <w:docPart w:val="B12FB751F5394C3E881163E6C8C5CC5E"/>
              </w:placeholder>
              <w:docPartList>
                <w:docPartGallery w:val="Quick Parts"/>
              </w:docPartList>
            </w:sdtPr>
            <w:sdtEndPr>
              <w:rPr>
                <w:rStyle w:val="a0"/>
                <w:rFonts w:asciiTheme="minorHAnsi" w:eastAsia="Times New Roman" w:hAnsiTheme="minorHAnsi"/>
                <w:sz w:val="22"/>
              </w:rPr>
            </w:sdtEndPr>
            <w:sdtContent>
              <w:hyperlink r:id="rId8" w:history="1">
                <w:r w:rsidR="007A23FC" w:rsidRPr="00D95AB5">
                  <w:rPr>
                    <w:rFonts w:ascii="Times New Roman" w:eastAsia="Times New Roman" w:hAnsi="Times New Roman" w:cs="Times New Roman"/>
                    <w:color w:val="0000FF"/>
                    <w:sz w:val="24"/>
                    <w:szCs w:val="24"/>
                    <w:u w:val="single"/>
                    <w:lang w:eastAsia="ru-RU"/>
                  </w:rPr>
                  <w:t>https://academics.hse.ru/awc/awc_conference_2021/</w:t>
                </w:r>
              </w:hyperlink>
            </w:sdtContent>
          </w:sdt>
        </w:sdtContent>
      </w:sdt>
      <w:r>
        <w:rPr>
          <w:rFonts w:ascii="Times New Roman" w:hAnsi="Times New Roman"/>
          <w:sz w:val="24"/>
        </w:rPr>
        <w:t>, which constitutes an integral part hereof.</w:t>
      </w:r>
    </w:p>
    <w:p w14:paraId="1E39BD31" w14:textId="47C1EBB4" w:rsidR="00C9349B" w:rsidRPr="00DA649F" w:rsidRDefault="00C9349B" w:rsidP="007A23FC">
      <w:pPr>
        <w:pStyle w:val="af"/>
        <w:numPr>
          <w:ilvl w:val="1"/>
          <w:numId w:val="13"/>
        </w:numPr>
        <w:tabs>
          <w:tab w:val="left" w:pos="993"/>
        </w:tabs>
        <w:spacing w:after="0" w:line="240" w:lineRule="auto"/>
        <w:jc w:val="both"/>
        <w:rPr>
          <w:rFonts w:ascii="Times New Roman" w:hAnsi="Times New Roman" w:cs="Times New Roman"/>
          <w:sz w:val="24"/>
          <w:szCs w:val="24"/>
        </w:rPr>
      </w:pPr>
      <w:r w:rsidRPr="00943A7E">
        <w:rPr>
          <w:rFonts w:ascii="Times New Roman" w:hAnsi="Times New Roman"/>
          <w:sz w:val="24"/>
        </w:rPr>
        <w:t>The</w:t>
      </w:r>
      <w:r>
        <w:rPr>
          <w:rFonts w:ascii="Times New Roman" w:hAnsi="Times New Roman"/>
          <w:b/>
          <w:sz w:val="24"/>
        </w:rPr>
        <w:t xml:space="preserve"> Event </w:t>
      </w:r>
      <w:r w:rsidRPr="000E5D63">
        <w:rPr>
          <w:rFonts w:ascii="Times New Roman" w:hAnsi="Times New Roman"/>
          <w:sz w:val="24"/>
        </w:rPr>
        <w:t>refers to the</w:t>
      </w:r>
      <w:r>
        <w:rPr>
          <w:rFonts w:ascii="Times New Roman" w:hAnsi="Times New Roman"/>
          <w:b/>
          <w:sz w:val="24"/>
        </w:rPr>
        <w:t xml:space="preserve"> </w:t>
      </w:r>
      <w:sdt>
        <w:sdtPr>
          <w:rPr>
            <w:rStyle w:val="21"/>
          </w:rPr>
          <w:alias w:val="event"/>
          <w:tag w:val="мероприятие"/>
          <w:id w:val="-1069418959"/>
          <w:placeholder>
            <w:docPart w:val="5F60925C6E604EE9BC0BE813BF5BAD4E"/>
          </w:placeholder>
          <w:docPartList>
            <w:docPartGallery w:val="Quick Parts"/>
          </w:docPartList>
        </w:sdtPr>
        <w:sdtEndPr>
          <w:rPr>
            <w:rStyle w:val="a0"/>
            <w:rFonts w:asciiTheme="minorHAnsi" w:eastAsia="Times New Roman" w:hAnsiTheme="minorHAnsi" w:cs="Times New Roman"/>
            <w:sz w:val="22"/>
            <w:szCs w:val="28"/>
          </w:rPr>
        </w:sdtEndPr>
        <w:sdtContent>
          <w:r w:rsidR="000E5D63">
            <w:rPr>
              <w:rStyle w:val="21"/>
            </w:rPr>
            <w:t>C</w:t>
          </w:r>
          <w:r>
            <w:rPr>
              <w:rStyle w:val="21"/>
            </w:rPr>
            <w:t>onference</w:t>
          </w:r>
        </w:sdtContent>
      </w:sdt>
      <w:r>
        <w:rPr>
          <w:rFonts w:ascii="Times New Roman" w:hAnsi="Times New Roman"/>
          <w:sz w:val="24"/>
        </w:rPr>
        <w:t>, which is organized and held by the Provider</w:t>
      </w:r>
      <w:r w:rsidR="000E5D63">
        <w:rPr>
          <w:rFonts w:ascii="Times New Roman" w:hAnsi="Times New Roman"/>
          <w:sz w:val="24"/>
        </w:rPr>
        <w:t>:</w:t>
      </w:r>
      <w:r>
        <w:rPr>
          <w:rFonts w:ascii="Times New Roman" w:hAnsi="Times New Roman"/>
          <w:sz w:val="24"/>
        </w:rPr>
        <w:t xml:space="preserve"> </w:t>
      </w:r>
      <w:sdt>
        <w:sdtPr>
          <w:rPr>
            <w:rStyle w:val="21"/>
            <w:b/>
            <w:i/>
          </w:rPr>
          <w:alias w:val="event"/>
          <w:tag w:val="мероприятие"/>
          <w:id w:val="-191766861"/>
          <w:placeholder>
            <w:docPart w:val="3BC084612F084964A8D8102C3F84BC0E"/>
          </w:placeholder>
          <w:docPartList>
            <w:docPartGallery w:val="Quick Parts"/>
          </w:docPartList>
        </w:sdtPr>
        <w:sdtEndPr>
          <w:rPr>
            <w:rStyle w:val="a0"/>
            <w:rFonts w:asciiTheme="minorHAnsi" w:eastAsia="Times New Roman" w:hAnsiTheme="minorHAnsi" w:cs="Times New Roman"/>
            <w:sz w:val="22"/>
            <w:szCs w:val="28"/>
          </w:rPr>
        </w:sdtEndPr>
        <w:sdtContent>
          <w:r w:rsidR="00015F90">
            <w:rPr>
              <w:rStyle w:val="21"/>
              <w:b/>
              <w:i/>
            </w:rPr>
            <w:t xml:space="preserve">I International </w:t>
          </w:r>
          <w:r w:rsidR="007A23FC" w:rsidRPr="007A23FC">
            <w:rPr>
              <w:rStyle w:val="21"/>
              <w:b/>
              <w:i/>
            </w:rPr>
            <w:t>AW</w:t>
          </w:r>
          <w:r w:rsidR="00015F90">
            <w:rPr>
              <w:rStyle w:val="21"/>
              <w:b/>
              <w:i/>
            </w:rPr>
            <w:t xml:space="preserve">C </w:t>
          </w:r>
          <w:r w:rsidR="007A23FC" w:rsidRPr="007A23FC">
            <w:rPr>
              <w:rStyle w:val="21"/>
              <w:b/>
              <w:i/>
            </w:rPr>
            <w:t>Conference</w:t>
          </w:r>
          <w:r w:rsidR="007A23FC">
            <w:rPr>
              <w:rStyle w:val="21"/>
              <w:b/>
              <w:i/>
            </w:rPr>
            <w:t xml:space="preserve"> </w:t>
          </w:r>
          <w:r w:rsidR="00015F90">
            <w:rPr>
              <w:rStyle w:val="21"/>
              <w:b/>
              <w:i/>
            </w:rPr>
            <w:t>“</w:t>
          </w:r>
          <w:r w:rsidR="007A23FC" w:rsidRPr="007A23FC">
            <w:rPr>
              <w:rStyle w:val="21"/>
              <w:b/>
              <w:i/>
            </w:rPr>
            <w:t>Supporting Faculty in Writing for Publication: Best Practices</w:t>
          </w:r>
          <w:r w:rsidR="00015F90">
            <w:rPr>
              <w:rStyle w:val="21"/>
              <w:b/>
              <w:i/>
            </w:rPr>
            <w:t>”</w:t>
          </w:r>
        </w:sdtContent>
      </w:sdt>
      <w:r w:rsidRPr="00EC3E42">
        <w:rPr>
          <w:rFonts w:ascii="Times New Roman" w:hAnsi="Times New Roman"/>
          <w:b/>
          <w:i/>
          <w:sz w:val="24"/>
        </w:rPr>
        <w:t>.</w:t>
      </w:r>
      <w:r>
        <w:rPr>
          <w:rFonts w:ascii="Times New Roman" w:hAnsi="Times New Roman"/>
          <w:sz w:val="24"/>
        </w:rPr>
        <w:t xml:space="preserve"> </w:t>
      </w:r>
    </w:p>
    <w:p w14:paraId="281BB6E7" w14:textId="77777777" w:rsidR="003212C2" w:rsidRPr="00DA649F" w:rsidRDefault="003212C2" w:rsidP="00DA649F">
      <w:pPr>
        <w:pStyle w:val="af"/>
        <w:tabs>
          <w:tab w:val="left" w:pos="993"/>
        </w:tabs>
        <w:spacing w:after="0" w:line="240" w:lineRule="auto"/>
        <w:ind w:left="357"/>
        <w:jc w:val="both"/>
        <w:rPr>
          <w:rFonts w:ascii="Times New Roman" w:hAnsi="Times New Roman" w:cs="Times New Roman"/>
          <w:sz w:val="24"/>
          <w:szCs w:val="24"/>
        </w:rPr>
      </w:pPr>
    </w:p>
    <w:p w14:paraId="4A4474F0"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LEGAL BASIS</w:t>
      </w:r>
    </w:p>
    <w:p w14:paraId="3F46FDCB"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21833016" w14:textId="77777777" w:rsidR="0001162F" w:rsidRPr="00DA649F" w:rsidRDefault="0001162F"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relations of the Parties under this Agreement shall be governed by the Russian Civil Code, as well as the laws and regulations of the Russian Federation. </w:t>
      </w:r>
    </w:p>
    <w:p w14:paraId="40D87F94" w14:textId="77777777" w:rsidR="0001162F" w:rsidRPr="00DA649F" w:rsidRDefault="0001162F" w:rsidP="00CC2B61">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Agreement contains a public offer (p.2 of Article 437 of the Russian Civil Code). </w:t>
      </w:r>
    </w:p>
    <w:p w14:paraId="4CA32476" w14:textId="1BD25277" w:rsidR="00D24279" w:rsidRPr="00DA649F" w:rsidRDefault="0001162F" w:rsidP="00CC2B61">
      <w:pPr>
        <w:pStyle w:val="af"/>
        <w:numPr>
          <w:ilvl w:val="1"/>
          <w:numId w:val="13"/>
        </w:numPr>
        <w:tabs>
          <w:tab w:val="left" w:pos="426"/>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Agreement shall be concluded on the Client’s acceptance of the Provider’s Offer. The Provider’s Offer shall be deemed fully and unconditionally accepted, as soon as the Client fills in the online registration form on the Provider’s corporate website (portal) at: </w:t>
      </w:r>
      <w:sdt>
        <w:sdtPr>
          <w:rPr>
            <w:rStyle w:val="21"/>
          </w:rPr>
          <w:alias w:val="website"/>
          <w:tag w:val="адрес сайта"/>
          <w:id w:val="-1815876296"/>
          <w:placeholder>
            <w:docPart w:val="891100BF3125418684410CA423613E30"/>
          </w:placeholder>
          <w:docPartList>
            <w:docPartGallery w:val="Quick Parts"/>
          </w:docPartList>
        </w:sdtPr>
        <w:sdtEndPr>
          <w:rPr>
            <w:rStyle w:val="a0"/>
            <w:rFonts w:asciiTheme="minorHAnsi" w:eastAsia="Times New Roman" w:hAnsiTheme="minorHAnsi" w:cs="Times New Roman"/>
            <w:sz w:val="22"/>
            <w:szCs w:val="28"/>
          </w:rPr>
        </w:sdtEndPr>
        <w:sdtContent>
          <w:hyperlink r:id="rId9" w:history="1">
            <w:r w:rsidR="00CD1542" w:rsidRPr="00181466">
              <w:rPr>
                <w:rStyle w:val="a3"/>
                <w:rFonts w:ascii="Times New Roman" w:hAnsi="Times New Roman"/>
                <w:sz w:val="24"/>
              </w:rPr>
              <w:t>https://academics.hse.ru/awc/awc_conference_2021/registration</w:t>
            </w:r>
          </w:hyperlink>
          <w:r w:rsidR="00CD1542" w:rsidRPr="00CD1542">
            <w:rPr>
              <w:rStyle w:val="21"/>
              <w:lang w:val="en-US"/>
            </w:rPr>
            <w:t xml:space="preserve"> </w:t>
          </w:r>
        </w:sdtContent>
      </w:sdt>
      <w:r>
        <w:rPr>
          <w:rFonts w:ascii="Times New Roman" w:hAnsi="Times New Roman"/>
          <w:sz w:val="24"/>
        </w:rPr>
        <w:t>(here</w:t>
      </w:r>
      <w:r w:rsidR="00DB5977">
        <w:rPr>
          <w:rFonts w:ascii="Times New Roman" w:hAnsi="Times New Roman"/>
          <w:sz w:val="24"/>
        </w:rPr>
        <w:t>in</w:t>
      </w:r>
      <w:r>
        <w:rPr>
          <w:rFonts w:ascii="Times New Roman" w:hAnsi="Times New Roman"/>
          <w:sz w:val="24"/>
        </w:rPr>
        <w:t xml:space="preserve">after, the </w:t>
      </w:r>
      <w:r w:rsidR="00DB5977">
        <w:rPr>
          <w:rFonts w:ascii="Times New Roman" w:hAnsi="Times New Roman"/>
          <w:sz w:val="24"/>
        </w:rPr>
        <w:t>“</w:t>
      </w:r>
      <w:r>
        <w:rPr>
          <w:rFonts w:ascii="Times New Roman" w:hAnsi="Times New Roman"/>
          <w:sz w:val="24"/>
        </w:rPr>
        <w:t>Website</w:t>
      </w:r>
      <w:r w:rsidR="00DB5977">
        <w:rPr>
          <w:rFonts w:ascii="Times New Roman" w:hAnsi="Times New Roman"/>
          <w:sz w:val="24"/>
        </w:rPr>
        <w:t>”</w:t>
      </w:r>
      <w:r>
        <w:rPr>
          <w:rFonts w:ascii="Times New Roman" w:hAnsi="Times New Roman"/>
          <w:sz w:val="24"/>
        </w:rPr>
        <w:t xml:space="preserve">) </w:t>
      </w:r>
      <w:r w:rsidR="00015F90" w:rsidRPr="00015F90">
        <w:rPr>
          <w:rFonts w:ascii="Times New Roman" w:hAnsi="Times New Roman"/>
          <w:sz w:val="24"/>
        </w:rPr>
        <w:t>at least 3 (three) calendar days before the Event</w:t>
      </w:r>
      <w:r>
        <w:rPr>
          <w:rFonts w:ascii="Times New Roman" w:hAnsi="Times New Roman"/>
          <w:sz w:val="24"/>
        </w:rPr>
        <w:t xml:space="preserve">, as per the procedure stipulated by the Agreement, and pays for </w:t>
      </w:r>
      <w:r w:rsidR="002F5974">
        <w:rPr>
          <w:rFonts w:ascii="Times New Roman" w:hAnsi="Times New Roman"/>
          <w:sz w:val="24"/>
        </w:rPr>
        <w:t>participation</w:t>
      </w:r>
      <w:r>
        <w:rPr>
          <w:rFonts w:ascii="Times New Roman" w:hAnsi="Times New Roman"/>
          <w:sz w:val="24"/>
        </w:rPr>
        <w:t xml:space="preserve"> in the Event, pursuant to the terms and conditions hereof.</w:t>
      </w:r>
    </w:p>
    <w:p w14:paraId="29BA9896" w14:textId="16C23D98" w:rsidR="00F65FCF" w:rsidRDefault="00BB16D4"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The period of the Services</w:t>
      </w:r>
      <w:r w:rsidR="00F65FCF">
        <w:rPr>
          <w:rFonts w:ascii="Times New Roman" w:hAnsi="Times New Roman"/>
          <w:sz w:val="24"/>
        </w:rPr>
        <w:t xml:space="preserve">: from the signature date of the Agreement until </w:t>
      </w:r>
      <w:sdt>
        <w:sdtPr>
          <w:rPr>
            <w:rFonts w:ascii="Times New Roman" w:hAnsi="Times New Roman" w:cs="Times New Roman"/>
            <w:color w:val="A6A6A6" w:themeColor="background1" w:themeShade="A6"/>
            <w:sz w:val="24"/>
            <w:szCs w:val="24"/>
          </w:rPr>
          <w:id w:val="-873455513"/>
          <w:placeholder>
            <w:docPart w:val="9BD1EB92465D4AD9A765183453E41AE0"/>
          </w:placeholder>
          <w:docPartList>
            <w:docPartGallery w:val="Quick Parts"/>
          </w:docPartList>
        </w:sdtPr>
        <w:sdtEndPr>
          <w:rPr>
            <w:color w:val="auto"/>
          </w:rPr>
        </w:sdtEndPr>
        <w:sdtContent>
          <w:r w:rsidR="00015F90">
            <w:rPr>
              <w:rFonts w:ascii="Times New Roman" w:hAnsi="Times New Roman"/>
              <w:sz w:val="24"/>
            </w:rPr>
            <w:t>October 29</w:t>
          </w:r>
          <w:r w:rsidR="00F65FCF">
            <w:rPr>
              <w:rFonts w:ascii="Times New Roman" w:hAnsi="Times New Roman"/>
              <w:sz w:val="24"/>
            </w:rPr>
            <w:t>, 20</w:t>
          </w:r>
          <w:r w:rsidR="00015F90">
            <w:rPr>
              <w:rFonts w:ascii="Times New Roman" w:hAnsi="Times New Roman"/>
              <w:sz w:val="24"/>
            </w:rPr>
            <w:t>21</w:t>
          </w:r>
          <w:r w:rsidR="0046419E">
            <w:rPr>
              <w:rFonts w:ascii="Times New Roman" w:hAnsi="Times New Roman"/>
              <w:sz w:val="24"/>
            </w:rPr>
            <w:t>,</w:t>
          </w:r>
        </w:sdtContent>
      </w:sdt>
      <w:r w:rsidR="00F65FCF">
        <w:rPr>
          <w:sz w:val="28"/>
        </w:rPr>
        <w:t xml:space="preserve"> </w:t>
      </w:r>
      <w:r w:rsidR="00F65FCF">
        <w:rPr>
          <w:rFonts w:ascii="Times New Roman" w:hAnsi="Times New Roman"/>
          <w:sz w:val="24"/>
        </w:rPr>
        <w:t>inclusive.</w:t>
      </w:r>
    </w:p>
    <w:p w14:paraId="767C8489" w14:textId="2321CDFC" w:rsidR="003F1BAA" w:rsidRPr="00DA649F" w:rsidRDefault="000D01CD"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Conference dates:</w:t>
      </w:r>
      <w:sdt>
        <w:sdtPr>
          <w:rPr>
            <w:rStyle w:val="21"/>
          </w:rPr>
          <w:alias w:val="event"/>
          <w:tag w:val="мероприятие"/>
          <w:id w:val="1375276251"/>
          <w:placeholder>
            <w:docPart w:val="CF0906BA3D49466BB47979B0A886EFB9"/>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 xml:space="preserve"> from </w:t>
          </w:r>
          <w:r w:rsidR="00015F90">
            <w:rPr>
              <w:rStyle w:val="21"/>
            </w:rPr>
            <w:t>October 28</w:t>
          </w:r>
          <w:r>
            <w:rPr>
              <w:rStyle w:val="21"/>
            </w:rPr>
            <w:t>, 20</w:t>
          </w:r>
          <w:r w:rsidR="00015F90">
            <w:rPr>
              <w:rStyle w:val="21"/>
            </w:rPr>
            <w:t>21</w:t>
          </w:r>
          <w:r>
            <w:rPr>
              <w:rStyle w:val="21"/>
            </w:rPr>
            <w:t xml:space="preserve"> until </w:t>
          </w:r>
          <w:r w:rsidR="00015F90">
            <w:rPr>
              <w:rStyle w:val="21"/>
            </w:rPr>
            <w:t>October 29</w:t>
          </w:r>
          <w:r>
            <w:rPr>
              <w:rStyle w:val="21"/>
            </w:rPr>
            <w:t>, 20</w:t>
          </w:r>
          <w:r w:rsidR="00015F90">
            <w:rPr>
              <w:rStyle w:val="21"/>
            </w:rPr>
            <w:t>2</w:t>
          </w:r>
          <w:r w:rsidR="008131B2" w:rsidRPr="008131B2">
            <w:rPr>
              <w:rStyle w:val="21"/>
              <w:lang w:val="en-US"/>
            </w:rPr>
            <w:t>1</w:t>
          </w:r>
          <w:bookmarkStart w:id="0" w:name="_GoBack"/>
          <w:bookmarkEnd w:id="0"/>
        </w:sdtContent>
      </w:sdt>
      <w:r>
        <w:rPr>
          <w:rFonts w:ascii="Times New Roman" w:hAnsi="Times New Roman"/>
          <w:sz w:val="24"/>
        </w:rPr>
        <w:t xml:space="preserve">. </w:t>
      </w:r>
    </w:p>
    <w:p w14:paraId="21F57801" w14:textId="37C0F0E6" w:rsidR="001E4334" w:rsidRPr="00DA649F" w:rsidRDefault="0001162F" w:rsidP="00DA649F">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Client’s acceptance implies that he/she agrees with all provisions of the Agreement and undertakes to follow them. </w:t>
      </w:r>
    </w:p>
    <w:p w14:paraId="61097822" w14:textId="77777777" w:rsidR="0001162F" w:rsidRPr="00DA649F" w:rsidRDefault="0001162F" w:rsidP="00DA649F">
      <w:pPr>
        <w:jc w:val="both"/>
      </w:pPr>
    </w:p>
    <w:p w14:paraId="50CE687F" w14:textId="1F42D943" w:rsidR="006A0065" w:rsidRPr="00032E0B" w:rsidRDefault="00C415A3" w:rsidP="00032E0B">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SCOPE OF THE AGREEMENT</w:t>
      </w:r>
    </w:p>
    <w:p w14:paraId="198BBDD6" w14:textId="359D7730" w:rsidR="0001162F" w:rsidRPr="00DA649F" w:rsidRDefault="0001162F"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lastRenderedPageBreak/>
        <w:t>The Provider shall provide</w:t>
      </w:r>
      <w:r w:rsidR="0046419E">
        <w:rPr>
          <w:rFonts w:ascii="Times New Roman" w:hAnsi="Times New Roman"/>
          <w:sz w:val="24"/>
        </w:rPr>
        <w:t xml:space="preserve"> the</w:t>
      </w:r>
      <w:r>
        <w:rPr>
          <w:rFonts w:ascii="Times New Roman" w:hAnsi="Times New Roman"/>
          <w:sz w:val="24"/>
        </w:rPr>
        <w:t xml:space="preserve"> Services to the Client, as per the conditions and according to the procedure specified herein, while the Client shall pay for the Services, pursuant to the requirements of Section 4 hereof. </w:t>
      </w:r>
    </w:p>
    <w:p w14:paraId="20FE6B39" w14:textId="0C216B83" w:rsidR="00782740" w:rsidRPr="00DA649F" w:rsidRDefault="00BD4872"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 xml:space="preserve">Location: </w:t>
      </w:r>
      <w:sdt>
        <w:sdtPr>
          <w:rPr>
            <w:rStyle w:val="21"/>
          </w:rPr>
          <w:alias w:val="location"/>
          <w:tag w:val="место"/>
          <w:id w:val="-52169842"/>
          <w:placeholder>
            <w:docPart w:val="A8A2D04E716843418AE52DEAD9EAA4A9"/>
          </w:placeholder>
          <w:docPartList>
            <w:docPartGallery w:val="Quick Parts"/>
          </w:docPartList>
        </w:sdtPr>
        <w:sdtEndPr>
          <w:rPr>
            <w:rStyle w:val="a0"/>
            <w:rFonts w:asciiTheme="minorHAnsi" w:eastAsia="Times New Roman" w:hAnsiTheme="minorHAnsi" w:cs="Times New Roman"/>
            <w:sz w:val="22"/>
            <w:szCs w:val="28"/>
          </w:rPr>
        </w:sdtEndPr>
        <w:sdtContent>
          <w:r w:rsidR="00015F90" w:rsidRPr="00015F90">
            <w:rPr>
              <w:rStyle w:val="21"/>
            </w:rPr>
            <w:t>11 Pokrovsky Boulevard, Moscow</w:t>
          </w:r>
        </w:sdtContent>
      </w:sdt>
      <w:r>
        <w:rPr>
          <w:rFonts w:ascii="Times New Roman" w:hAnsi="Times New Roman"/>
          <w:sz w:val="24"/>
        </w:rPr>
        <w:t>.</w:t>
      </w:r>
    </w:p>
    <w:p w14:paraId="5B643130" w14:textId="791347AB" w:rsidR="00607B54" w:rsidRPr="00DA649F" w:rsidRDefault="00607B54"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The Provider’s subdivision responsible for the Conference organisation is</w:t>
      </w:r>
      <w:r w:rsidR="00D41ECA">
        <w:rPr>
          <w:rFonts w:ascii="Times New Roman" w:hAnsi="Times New Roman"/>
          <w:sz w:val="24"/>
        </w:rPr>
        <w:t xml:space="preserve"> HSE University’s</w:t>
      </w:r>
      <w:r>
        <w:rPr>
          <w:rFonts w:ascii="Times New Roman" w:hAnsi="Times New Roman"/>
          <w:sz w:val="24"/>
        </w:rPr>
        <w:t xml:space="preserve"> </w:t>
      </w:r>
      <w:sdt>
        <w:sdtPr>
          <w:rPr>
            <w:rStyle w:val="21"/>
          </w:rPr>
          <w:alias w:val="subdivision"/>
          <w:tag w:val="наименование СП"/>
          <w:id w:val="-1116824148"/>
          <w:placeholder>
            <w:docPart w:val="1A396AE5D2D54D3781F560D33B762544"/>
          </w:placeholder>
          <w:docPartList>
            <w:docPartGallery w:val="Quick Parts"/>
          </w:docPartList>
        </w:sdtPr>
        <w:sdtEndPr>
          <w:rPr>
            <w:rStyle w:val="a0"/>
            <w:rFonts w:asciiTheme="minorHAnsi" w:eastAsia="Times New Roman" w:hAnsiTheme="minorHAnsi" w:cs="Times New Roman"/>
            <w:sz w:val="22"/>
            <w:szCs w:val="28"/>
          </w:rPr>
        </w:sdtEndPr>
        <w:sdtContent>
          <w:r w:rsidR="00015F90" w:rsidRPr="00015F90">
            <w:rPr>
              <w:rStyle w:val="21"/>
            </w:rPr>
            <w:t>Academic Development</w:t>
          </w:r>
        </w:sdtContent>
      </w:sdt>
      <w:r>
        <w:rPr>
          <w:rFonts w:ascii="Times New Roman" w:hAnsi="Times New Roman"/>
          <w:color w:val="000000"/>
          <w:sz w:val="24"/>
          <w:shd w:val="clear" w:color="auto" w:fill="FFFFFF"/>
        </w:rPr>
        <w:t>.</w:t>
      </w:r>
    </w:p>
    <w:p w14:paraId="2DBFE338" w14:textId="6CC3A174" w:rsidR="001505F9" w:rsidRPr="00DA649F" w:rsidRDefault="004E5C9B"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Further details about the Event, the date, place and time of the Event, as well as other information about the Services</w:t>
      </w:r>
      <w:r w:rsidR="00E02D85">
        <w:rPr>
          <w:rFonts w:ascii="Times New Roman" w:hAnsi="Times New Roman"/>
          <w:sz w:val="24"/>
        </w:rPr>
        <w:t>,</w:t>
      </w:r>
      <w:r>
        <w:rPr>
          <w:rFonts w:ascii="Times New Roman" w:hAnsi="Times New Roman"/>
          <w:sz w:val="24"/>
        </w:rPr>
        <w:t xml:space="preserve"> </w:t>
      </w:r>
      <w:r w:rsidR="00CE087D">
        <w:rPr>
          <w:rFonts w:ascii="Times New Roman" w:hAnsi="Times New Roman"/>
          <w:sz w:val="24"/>
        </w:rPr>
        <w:t>will</w:t>
      </w:r>
      <w:r>
        <w:rPr>
          <w:rFonts w:ascii="Times New Roman" w:hAnsi="Times New Roman"/>
          <w:sz w:val="24"/>
        </w:rPr>
        <w:t xml:space="preserve"> be published by the Provider on the Website and/or in social networks at: </w:t>
      </w:r>
      <w:sdt>
        <w:sdtPr>
          <w:rPr>
            <w:rStyle w:val="21"/>
          </w:rPr>
          <w:alias w:val="website"/>
          <w:tag w:val="адрес сайта"/>
          <w:id w:val="-1419240376"/>
          <w:placeholder>
            <w:docPart w:val="6FC31749A22E4C5783B857AABD02335D"/>
          </w:placeholder>
          <w:docPartList>
            <w:docPartGallery w:val="Quick Parts"/>
          </w:docPartList>
        </w:sdtPr>
        <w:sdtEndPr>
          <w:rPr>
            <w:rStyle w:val="a0"/>
            <w:rFonts w:asciiTheme="minorHAnsi" w:eastAsia="Times New Roman" w:hAnsiTheme="minorHAnsi" w:cs="Times New Roman"/>
            <w:sz w:val="22"/>
            <w:szCs w:val="28"/>
          </w:rPr>
        </w:sdtEndPr>
        <w:sdtContent>
          <w:hyperlink r:id="rId10" w:history="1">
            <w:r w:rsidR="00015F90" w:rsidRPr="00A229AB">
              <w:rPr>
                <w:rStyle w:val="a3"/>
                <w:rFonts w:ascii="Times New Roman" w:hAnsi="Times New Roman"/>
                <w:sz w:val="24"/>
              </w:rPr>
              <w:t>https://academics.hse.ru/awc/awc_conference_2021/</w:t>
            </w:r>
          </w:hyperlink>
        </w:sdtContent>
      </w:sdt>
      <w:r w:rsidR="00015F90" w:rsidRPr="00015F90">
        <w:rPr>
          <w:rFonts w:eastAsia="Times New Roman" w:cs="Times New Roman"/>
          <w:szCs w:val="28"/>
          <w:lang w:val="en-US"/>
        </w:rPr>
        <w:t xml:space="preserve"> </w:t>
      </w:r>
      <w:r>
        <w:rPr>
          <w:rFonts w:ascii="Times New Roman" w:hAnsi="Times New Roman"/>
          <w:sz w:val="24"/>
        </w:rPr>
        <w:t>.</w:t>
      </w:r>
    </w:p>
    <w:p w14:paraId="357C9A96" w14:textId="77777777" w:rsidR="00CA30A1" w:rsidRPr="00DA649F" w:rsidRDefault="00CA30A1" w:rsidP="00DA649F">
      <w:pPr>
        <w:pStyle w:val="af"/>
        <w:tabs>
          <w:tab w:val="left" w:pos="993"/>
        </w:tabs>
        <w:spacing w:after="0" w:line="240" w:lineRule="auto"/>
        <w:ind w:left="360"/>
        <w:jc w:val="both"/>
        <w:rPr>
          <w:rFonts w:ascii="Times New Roman" w:hAnsi="Times New Roman" w:cs="Times New Roman"/>
          <w:sz w:val="24"/>
          <w:szCs w:val="24"/>
        </w:rPr>
      </w:pPr>
    </w:p>
    <w:p w14:paraId="08432BA9"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RIGHTS AND OBLIGATIONS OF THE PARTIES</w:t>
      </w:r>
    </w:p>
    <w:p w14:paraId="13EEAA98"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46134589" w14:textId="77777777" w:rsidR="0001162F" w:rsidRPr="00DA649F" w:rsidRDefault="009805A4" w:rsidP="00DA649F">
      <w:pPr>
        <w:pStyle w:val="af"/>
        <w:numPr>
          <w:ilvl w:val="1"/>
          <w:numId w:val="13"/>
        </w:numPr>
        <w:tabs>
          <w:tab w:val="left" w:pos="993"/>
        </w:tabs>
        <w:spacing w:after="0" w:line="240" w:lineRule="auto"/>
        <w:ind w:left="0" w:firstLine="360"/>
        <w:jc w:val="both"/>
        <w:rPr>
          <w:rFonts w:ascii="Times New Roman" w:hAnsi="Times New Roman" w:cs="Times New Roman"/>
          <w:b/>
          <w:sz w:val="24"/>
          <w:szCs w:val="24"/>
        </w:rPr>
      </w:pPr>
      <w:r>
        <w:rPr>
          <w:rFonts w:ascii="Times New Roman" w:hAnsi="Times New Roman"/>
          <w:b/>
          <w:sz w:val="24"/>
        </w:rPr>
        <w:t xml:space="preserve">The Provider undertakes to: </w:t>
      </w:r>
    </w:p>
    <w:p w14:paraId="6C5F7B13" w14:textId="77777777" w:rsidR="00D63494" w:rsidRPr="00DA649F"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Ensure the Client’s online registration for participation in the Event via the Website;</w:t>
      </w:r>
    </w:p>
    <w:p w14:paraId="26016DBB" w14:textId="67C3CD60" w:rsidR="00D726AE" w:rsidRPr="00DA649F"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U</w:t>
      </w:r>
      <w:r>
        <w:rPr>
          <w:rFonts w:ascii="Times New Roman" w:hAnsi="Times New Roman"/>
          <w:sz w:val="24"/>
        </w:rPr>
        <w:t>pon the Client’s registration for participation in the Event, send him/her an email containing a confirmation that he/she was added to the list of participants, along with the registration number of the Agreement (here</w:t>
      </w:r>
      <w:r w:rsidR="002E2D6A">
        <w:rPr>
          <w:rFonts w:ascii="Times New Roman" w:hAnsi="Times New Roman"/>
          <w:sz w:val="24"/>
        </w:rPr>
        <w:t>in</w:t>
      </w:r>
      <w:r>
        <w:rPr>
          <w:rFonts w:ascii="Times New Roman" w:hAnsi="Times New Roman"/>
          <w:sz w:val="24"/>
        </w:rPr>
        <w:t>after, the “</w:t>
      </w:r>
      <w:r w:rsidR="002E2D6A">
        <w:rPr>
          <w:rFonts w:ascii="Times New Roman" w:hAnsi="Times New Roman"/>
          <w:sz w:val="24"/>
        </w:rPr>
        <w:t xml:space="preserve">agreement </w:t>
      </w:r>
      <w:r>
        <w:rPr>
          <w:rFonts w:ascii="Times New Roman" w:hAnsi="Times New Roman"/>
          <w:sz w:val="24"/>
        </w:rPr>
        <w:t>registration number”);</w:t>
      </w:r>
    </w:p>
    <w:p w14:paraId="1FDB7315" w14:textId="6D7BFFC3"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C</w:t>
      </w:r>
      <w:r>
        <w:rPr>
          <w:rFonts w:ascii="Times New Roman" w:hAnsi="Times New Roman"/>
          <w:sz w:val="24"/>
        </w:rPr>
        <w:t>ommunicate all necessary information to the Client by publishing it on the Website.</w:t>
      </w:r>
    </w:p>
    <w:p w14:paraId="40DA9F6E" w14:textId="3B7E48B1"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P</w:t>
      </w:r>
      <w:r>
        <w:rPr>
          <w:rFonts w:ascii="Times New Roman" w:hAnsi="Times New Roman"/>
          <w:sz w:val="24"/>
        </w:rPr>
        <w:t>rovide the Client with explanations with respect to the procedure and guidelines for filling in the online registration form, the contents of the Services rendered, and any other matters related to the provision of</w:t>
      </w:r>
      <w:r w:rsidR="00501D43">
        <w:rPr>
          <w:rFonts w:ascii="Times New Roman" w:hAnsi="Times New Roman"/>
          <w:sz w:val="24"/>
        </w:rPr>
        <w:t xml:space="preserve"> the</w:t>
      </w:r>
      <w:r>
        <w:rPr>
          <w:rFonts w:ascii="Times New Roman" w:hAnsi="Times New Roman"/>
          <w:sz w:val="24"/>
        </w:rPr>
        <w:t xml:space="preserve"> Services hereunder, by phone or by e-mail;</w:t>
      </w:r>
    </w:p>
    <w:p w14:paraId="1E231EA6" w14:textId="1A10CB64"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R</w:t>
      </w:r>
      <w:r>
        <w:rPr>
          <w:rFonts w:ascii="Times New Roman" w:hAnsi="Times New Roman"/>
          <w:sz w:val="24"/>
        </w:rPr>
        <w:t>ender the Services to the Client as per the terms and conditions of this Agreement and the Conference Programme;</w:t>
      </w:r>
    </w:p>
    <w:p w14:paraId="445B780F" w14:textId="5DAADD6D" w:rsidR="0001162F" w:rsidRPr="00DA649F" w:rsidRDefault="00A9140E"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I</w:t>
      </w:r>
      <w:r w:rsidR="008224C5">
        <w:rPr>
          <w:rFonts w:ascii="Times New Roman" w:hAnsi="Times New Roman"/>
          <w:sz w:val="24"/>
        </w:rPr>
        <w:t xml:space="preserve">n case of any changes in the terms and conditions of Services, notify the Client within at least </w:t>
      </w:r>
      <w:r w:rsidR="000561B1">
        <w:rPr>
          <w:rFonts w:ascii="Times New Roman" w:hAnsi="Times New Roman"/>
          <w:sz w:val="24"/>
        </w:rPr>
        <w:t>3 (three)</w:t>
      </w:r>
      <w:r w:rsidR="008224C5">
        <w:rPr>
          <w:rFonts w:ascii="Times New Roman" w:hAnsi="Times New Roman"/>
          <w:sz w:val="24"/>
        </w:rPr>
        <w:t xml:space="preserve"> calendar days before such changes become effective. This information shall be duly announced on the Provider’s website, and the Client shall also be notified by email using the email address he/she specified in the online registration form;</w:t>
      </w:r>
    </w:p>
    <w:p w14:paraId="0419A24E" w14:textId="56B9FAE4" w:rsidR="00C05406" w:rsidRPr="00DA649F" w:rsidRDefault="00A9140E"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U</w:t>
      </w:r>
      <w:r w:rsidR="008224C5">
        <w:rPr>
          <w:rFonts w:ascii="Times New Roman" w:hAnsi="Times New Roman"/>
          <w:sz w:val="24"/>
        </w:rPr>
        <w:t xml:space="preserve">pon completion of </w:t>
      </w:r>
      <w:r w:rsidR="00ED07E7">
        <w:rPr>
          <w:rFonts w:ascii="Times New Roman" w:hAnsi="Times New Roman"/>
          <w:sz w:val="24"/>
        </w:rPr>
        <w:t xml:space="preserve">the </w:t>
      </w:r>
      <w:r w:rsidR="008224C5">
        <w:rPr>
          <w:rFonts w:ascii="Times New Roman" w:hAnsi="Times New Roman"/>
          <w:sz w:val="24"/>
        </w:rPr>
        <w:t xml:space="preserve">Services rendered hereunder, issue a certificate confirming the Client’s participation in the Event. The document specified in this paragraph is not an HSE degree certificate/diploma and/or a certificate of attendance. </w:t>
      </w:r>
    </w:p>
    <w:p w14:paraId="66744F6B" w14:textId="77777777" w:rsidR="0001162F" w:rsidRPr="00DA649F" w:rsidRDefault="009805A4" w:rsidP="00DA649F">
      <w:pPr>
        <w:pStyle w:val="af"/>
        <w:numPr>
          <w:ilvl w:val="1"/>
          <w:numId w:val="13"/>
        </w:numPr>
        <w:spacing w:after="0" w:line="240" w:lineRule="auto"/>
        <w:jc w:val="both"/>
        <w:rPr>
          <w:rFonts w:ascii="Times New Roman" w:hAnsi="Times New Roman" w:cs="Times New Roman"/>
          <w:sz w:val="24"/>
          <w:szCs w:val="24"/>
        </w:rPr>
      </w:pPr>
      <w:r>
        <w:rPr>
          <w:rFonts w:ascii="Times New Roman" w:hAnsi="Times New Roman"/>
          <w:b/>
          <w:sz w:val="24"/>
        </w:rPr>
        <w:t>The Provider is entitled to:</w:t>
      </w:r>
    </w:p>
    <w:p w14:paraId="1717A7D8" w14:textId="784E67A3" w:rsidR="0001162F" w:rsidRPr="00DA649F"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O</w:t>
      </w:r>
      <w:r w:rsidR="00AA5AF5">
        <w:rPr>
          <w:rFonts w:ascii="Times New Roman" w:hAnsi="Times New Roman"/>
          <w:sz w:val="24"/>
        </w:rPr>
        <w:t>btain any information from the Client which is required for the fulfilment of the Provider’s obligations hereunder;</w:t>
      </w:r>
    </w:p>
    <w:p w14:paraId="018ED97F" w14:textId="37DAEAF9" w:rsidR="00AA5AF5"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E</w:t>
      </w:r>
      <w:r w:rsidR="00AA5AF5">
        <w:rPr>
          <w:rFonts w:ascii="Times New Roman" w:hAnsi="Times New Roman"/>
          <w:sz w:val="24"/>
        </w:rPr>
        <w:t xml:space="preserve">stablish the approaches for providing </w:t>
      </w:r>
      <w:r w:rsidR="00ED07E7">
        <w:rPr>
          <w:rFonts w:ascii="Times New Roman" w:hAnsi="Times New Roman"/>
          <w:sz w:val="24"/>
        </w:rPr>
        <w:t xml:space="preserve">the </w:t>
      </w:r>
      <w:r w:rsidR="00AA5AF5">
        <w:rPr>
          <w:rFonts w:ascii="Times New Roman" w:hAnsi="Times New Roman"/>
          <w:sz w:val="24"/>
        </w:rPr>
        <w:t>Services hereunder, at their own discretion;</w:t>
      </w:r>
    </w:p>
    <w:p w14:paraId="603A9050" w14:textId="5D558E9C" w:rsidR="001E63F7" w:rsidRPr="00DA649F"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I</w:t>
      </w:r>
      <w:r w:rsidR="00F65FCF">
        <w:rPr>
          <w:rFonts w:ascii="Times New Roman" w:hAnsi="Times New Roman"/>
          <w:sz w:val="24"/>
        </w:rPr>
        <w:t xml:space="preserve">f the number of the Event participants as at the starting date of the Event, which is specified in p 2.5. </w:t>
      </w:r>
      <w:r w:rsidR="00EA21C7">
        <w:rPr>
          <w:rFonts w:ascii="Times New Roman" w:hAnsi="Times New Roman"/>
          <w:sz w:val="24"/>
        </w:rPr>
        <w:t>hereof</w:t>
      </w:r>
      <w:r w:rsidR="00F65FCF">
        <w:rPr>
          <w:rFonts w:ascii="Times New Roman" w:hAnsi="Times New Roman"/>
          <w:sz w:val="24"/>
        </w:rPr>
        <w:t xml:space="preserve"> is insufficient for providing the Services, postpone the Event starting date and notify the Client using methods stipulated in the Agreement.</w:t>
      </w:r>
    </w:p>
    <w:p w14:paraId="41BF293A" w14:textId="77777777" w:rsidR="00221DCE" w:rsidRPr="00DA649F" w:rsidRDefault="009805A4" w:rsidP="00DA649F">
      <w:pPr>
        <w:pStyle w:val="af"/>
        <w:numPr>
          <w:ilvl w:val="1"/>
          <w:numId w:val="13"/>
        </w:numPr>
        <w:spacing w:after="0" w:line="240" w:lineRule="auto"/>
        <w:rPr>
          <w:rFonts w:ascii="Times New Roman" w:hAnsi="Times New Roman" w:cs="Times New Roman"/>
          <w:b/>
          <w:sz w:val="24"/>
          <w:szCs w:val="24"/>
        </w:rPr>
      </w:pPr>
      <w:r>
        <w:rPr>
          <w:rFonts w:ascii="Times New Roman" w:hAnsi="Times New Roman"/>
          <w:b/>
          <w:sz w:val="24"/>
        </w:rPr>
        <w:t>The Client undertakes to:</w:t>
      </w:r>
    </w:p>
    <w:p w14:paraId="5D9D650B" w14:textId="61258628" w:rsidR="00221DCE" w:rsidRPr="00DA649F" w:rsidRDefault="00B86911"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P</w:t>
      </w:r>
      <w:r w:rsidR="00FE0EFA">
        <w:rPr>
          <w:rFonts w:ascii="Times New Roman" w:hAnsi="Times New Roman"/>
          <w:sz w:val="24"/>
        </w:rPr>
        <w:t>ersonally get acquainted with information about the Services in a timely manner;</w:t>
      </w:r>
    </w:p>
    <w:p w14:paraId="7A3A4211" w14:textId="77777777" w:rsidR="00221DCE" w:rsidRPr="00DA649F" w:rsidRDefault="00FE0EFA"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Fill in all required fields in the online registration form, including complete and accurate personal details, as well as his/her passport details;</w:t>
      </w:r>
    </w:p>
    <w:p w14:paraId="280575AC" w14:textId="77777777" w:rsidR="00032C48" w:rsidRPr="00DA649F" w:rsidRDefault="00B871BF"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Should the Client wish to unilaterally repudiate the Agreement, send a notification to the Provider’s e-mail address, as specified in Section 10 hereof. The Client’s notification may specify the date when he/she intends to repudiate the Agreement; if no date is specified, the termination date shall be the date of the Client’s notification receipt by the Provider;</w:t>
      </w:r>
    </w:p>
    <w:p w14:paraId="748005BF" w14:textId="18C706AF" w:rsidR="00FE0EFA" w:rsidRPr="00DA649F" w:rsidRDefault="00B86911"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P</w:t>
      </w:r>
      <w:r w:rsidR="00C41A39">
        <w:rPr>
          <w:rFonts w:ascii="Times New Roman" w:hAnsi="Times New Roman"/>
          <w:sz w:val="24"/>
        </w:rPr>
        <w:t>ay for the Services, as per the terms and conditions of this Agreement. The Client’s full name and the Agreement registration number must be specified in the payment details.</w:t>
      </w:r>
    </w:p>
    <w:p w14:paraId="6E696E6A" w14:textId="2590EC9D" w:rsidR="00221DCE" w:rsidRPr="00DA649F" w:rsidRDefault="009F7AD1"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Within </w:t>
      </w:r>
      <w:r w:rsidR="00D47CAB">
        <w:rPr>
          <w:rFonts w:ascii="Times New Roman" w:hAnsi="Times New Roman"/>
          <w:sz w:val="24"/>
        </w:rPr>
        <w:t>2 (two)</w:t>
      </w:r>
      <w:r>
        <w:rPr>
          <w:rFonts w:ascii="Times New Roman" w:hAnsi="Times New Roman"/>
          <w:sz w:val="24"/>
        </w:rPr>
        <w:t xml:space="preserve"> days after the payment date, send a scanned copy of his/her passport and a payment confirmation (if the payment is carried out as specified in p. 5.2.</w:t>
      </w:r>
      <w:r w:rsidR="001E380B" w:rsidRPr="001E380B">
        <w:rPr>
          <w:rFonts w:ascii="Times New Roman" w:hAnsi="Times New Roman"/>
          <w:sz w:val="24"/>
          <w:lang w:val="en-US"/>
        </w:rPr>
        <w:t>2</w:t>
      </w:r>
      <w:r>
        <w:rPr>
          <w:rFonts w:ascii="Times New Roman" w:hAnsi="Times New Roman"/>
          <w:sz w:val="24"/>
        </w:rPr>
        <w:t xml:space="preserve"> hereof) to the Provider’s e-mail address, as indicated in Section 10 hereof</w:t>
      </w:r>
      <w:r w:rsidR="001E380B" w:rsidRPr="001E380B">
        <w:rPr>
          <w:rFonts w:ascii="Times New Roman" w:hAnsi="Times New Roman"/>
          <w:sz w:val="24"/>
          <w:lang w:val="en-US"/>
        </w:rPr>
        <w:t xml:space="preserve">. </w:t>
      </w:r>
    </w:p>
    <w:p w14:paraId="5DBDC66D" w14:textId="77777777" w:rsidR="0001162F" w:rsidRPr="00DA649F" w:rsidRDefault="0001162F" w:rsidP="00DA649F">
      <w:pPr>
        <w:pStyle w:val="af"/>
        <w:numPr>
          <w:ilvl w:val="1"/>
          <w:numId w:val="13"/>
        </w:numPr>
        <w:spacing w:after="0" w:line="240" w:lineRule="auto"/>
        <w:rPr>
          <w:rFonts w:ascii="Times New Roman" w:hAnsi="Times New Roman" w:cs="Times New Roman"/>
          <w:b/>
          <w:sz w:val="24"/>
          <w:szCs w:val="24"/>
        </w:rPr>
      </w:pPr>
      <w:r>
        <w:rPr>
          <w:rFonts w:ascii="Times New Roman" w:hAnsi="Times New Roman"/>
          <w:b/>
          <w:sz w:val="24"/>
        </w:rPr>
        <w:t>The Client is entitled to:</w:t>
      </w:r>
    </w:p>
    <w:p w14:paraId="54722F6B" w14:textId="3B300B8A" w:rsidR="00AA5AF5"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lastRenderedPageBreak/>
        <w:t xml:space="preserve">Ask the Provider for clarification of any matters relating to the </w:t>
      </w:r>
      <w:r w:rsidR="00ED07E7">
        <w:rPr>
          <w:rFonts w:ascii="Times New Roman" w:hAnsi="Times New Roman"/>
          <w:sz w:val="24"/>
        </w:rPr>
        <w:t xml:space="preserve">Services </w:t>
      </w:r>
      <w:r>
        <w:rPr>
          <w:rFonts w:ascii="Times New Roman" w:hAnsi="Times New Roman"/>
          <w:sz w:val="24"/>
        </w:rPr>
        <w:t>rendered under the Agreement, either by phone using the contact numbers specified in Section 10 hereof or by e-mail to the Provider’s email address specified in Section 10 hereof;</w:t>
      </w:r>
    </w:p>
    <w:p w14:paraId="3B920452" w14:textId="77777777" w:rsidR="00AF5191"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Require that the Provider comply with the terms and conditions of this Agreement;</w:t>
      </w:r>
    </w:p>
    <w:p w14:paraId="6BBC9F91" w14:textId="77777777" w:rsidR="00545FA4"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Repudiate the Agreement unilaterally.</w:t>
      </w:r>
    </w:p>
    <w:p w14:paraId="3E427F74" w14:textId="77777777" w:rsidR="009337BA" w:rsidRPr="00DA649F" w:rsidRDefault="009337BA" w:rsidP="00DA649F">
      <w:pPr>
        <w:pStyle w:val="af"/>
        <w:tabs>
          <w:tab w:val="left" w:pos="1134"/>
        </w:tabs>
        <w:spacing w:after="0" w:line="240" w:lineRule="auto"/>
        <w:ind w:left="426"/>
        <w:jc w:val="both"/>
        <w:rPr>
          <w:rFonts w:ascii="Times New Roman" w:hAnsi="Times New Roman" w:cs="Times New Roman"/>
          <w:sz w:val="24"/>
          <w:szCs w:val="24"/>
        </w:rPr>
      </w:pPr>
    </w:p>
    <w:p w14:paraId="18204FB2"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 xml:space="preserve"> SERVICE FEES AND SETTLEMENT PROCEDURES</w:t>
      </w:r>
    </w:p>
    <w:p w14:paraId="2A9E2F3D"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2AD1C672" w14:textId="77777777" w:rsidR="00995298" w:rsidRPr="00676029" w:rsidRDefault="00875306" w:rsidP="00995298">
      <w:pPr>
        <w:pStyle w:val="a4"/>
        <w:widowControl w:val="0"/>
        <w:numPr>
          <w:ilvl w:val="1"/>
          <w:numId w:val="13"/>
        </w:numPr>
        <w:tabs>
          <w:tab w:val="left" w:pos="993"/>
        </w:tabs>
        <w:autoSpaceDE w:val="0"/>
        <w:autoSpaceDN w:val="0"/>
        <w:adjustRightInd w:val="0"/>
        <w:spacing w:after="0" w:line="320" w:lineRule="exact"/>
        <w:ind w:left="0" w:firstLine="492"/>
        <w:jc w:val="both"/>
      </w:pPr>
      <w:r w:rsidRPr="00676029">
        <w:t xml:space="preserve">The total value of </w:t>
      </w:r>
      <w:r w:rsidR="00461161" w:rsidRPr="00676029">
        <w:t xml:space="preserve">the </w:t>
      </w:r>
      <w:r w:rsidRPr="00676029">
        <w:t>Services hereunder comes to:</w:t>
      </w:r>
    </w:p>
    <w:p w14:paraId="4549BEA2" w14:textId="289515B9" w:rsidR="00CC46D7" w:rsidRPr="00676029" w:rsidRDefault="00CC46D7" w:rsidP="00CC46D7">
      <w:pPr>
        <w:pStyle w:val="a4"/>
        <w:widowControl w:val="0"/>
        <w:numPr>
          <w:ilvl w:val="2"/>
          <w:numId w:val="13"/>
        </w:numPr>
        <w:tabs>
          <w:tab w:val="left" w:pos="993"/>
        </w:tabs>
        <w:autoSpaceDE w:val="0"/>
        <w:autoSpaceDN w:val="0"/>
        <w:adjustRightInd w:val="0"/>
        <w:spacing w:after="0" w:line="320" w:lineRule="exact"/>
        <w:jc w:val="both"/>
      </w:pPr>
      <w:r w:rsidRPr="00676029">
        <w:rPr>
          <w:b/>
          <w:lang w:val="en-US"/>
        </w:rPr>
        <w:t xml:space="preserve">  </w:t>
      </w:r>
      <w:r w:rsidR="008E649D" w:rsidRPr="00676029">
        <w:rPr>
          <w:b/>
          <w:lang w:val="en-US"/>
        </w:rPr>
        <w:t>P</w:t>
      </w:r>
      <w:r w:rsidR="00995298" w:rsidRPr="00676029">
        <w:rPr>
          <w:b/>
        </w:rPr>
        <w:t>rovided that the payment is made before September 30, 2021, inclusiv</w:t>
      </w:r>
      <w:r w:rsidR="008E649D" w:rsidRPr="00676029">
        <w:rPr>
          <w:b/>
        </w:rPr>
        <w:t xml:space="preserve">e: </w:t>
      </w:r>
    </w:p>
    <w:p w14:paraId="75A57A09" w14:textId="4A17BD95" w:rsidR="00995298" w:rsidRPr="00676029" w:rsidRDefault="00CC46D7" w:rsidP="00CC46D7">
      <w:pPr>
        <w:pStyle w:val="a4"/>
        <w:widowControl w:val="0"/>
        <w:numPr>
          <w:ilvl w:val="3"/>
          <w:numId w:val="13"/>
        </w:numPr>
        <w:tabs>
          <w:tab w:val="left" w:pos="993"/>
        </w:tabs>
        <w:autoSpaceDE w:val="0"/>
        <w:autoSpaceDN w:val="0"/>
        <w:adjustRightInd w:val="0"/>
        <w:spacing w:after="0" w:line="320" w:lineRule="exact"/>
        <w:jc w:val="both"/>
      </w:pPr>
      <w:r w:rsidRPr="00676029">
        <w:rPr>
          <w:lang w:val="en-US"/>
        </w:rPr>
        <w:t>F</w:t>
      </w:r>
      <w:r w:rsidRPr="00676029">
        <w:t xml:space="preserve">or HSE University staff </w:t>
      </w:r>
      <w:r w:rsidR="00995298" w:rsidRPr="00676029">
        <w:t>- 2,000 (two thousand) roubles 00/100, including 20% VAT equivalent to 333 (three hundred thirty</w:t>
      </w:r>
      <w:r w:rsidR="00995298" w:rsidRPr="00676029">
        <w:rPr>
          <w:lang w:val="en-US"/>
        </w:rPr>
        <w:t xml:space="preserve"> </w:t>
      </w:r>
      <w:r w:rsidR="00995298" w:rsidRPr="00676029">
        <w:t>three) roubles 33/100</w:t>
      </w:r>
      <w:r w:rsidR="00995298" w:rsidRPr="00676029">
        <w:rPr>
          <w:lang w:val="en-US"/>
        </w:rPr>
        <w:t xml:space="preserve">; </w:t>
      </w:r>
    </w:p>
    <w:p w14:paraId="7FCA9B9B" w14:textId="3315AA3B" w:rsidR="00995298" w:rsidRPr="00676029" w:rsidRDefault="00CC46D7" w:rsidP="008E649D">
      <w:pPr>
        <w:pStyle w:val="a4"/>
        <w:widowControl w:val="0"/>
        <w:numPr>
          <w:ilvl w:val="3"/>
          <w:numId w:val="13"/>
        </w:numPr>
        <w:tabs>
          <w:tab w:val="left" w:pos="993"/>
        </w:tabs>
        <w:autoSpaceDE w:val="0"/>
        <w:autoSpaceDN w:val="0"/>
        <w:adjustRightInd w:val="0"/>
        <w:spacing w:after="0" w:line="320" w:lineRule="exact"/>
        <w:jc w:val="both"/>
      </w:pPr>
      <w:r w:rsidRPr="00676029">
        <w:rPr>
          <w:lang w:val="en-US"/>
        </w:rPr>
        <w:t>For others</w:t>
      </w:r>
      <w:r w:rsidR="00F7221F">
        <w:rPr>
          <w:lang w:val="en-US"/>
        </w:rPr>
        <w:t xml:space="preserve"> </w:t>
      </w:r>
      <w:r w:rsidR="00995298" w:rsidRPr="00676029">
        <w:t>- 3,000 (three thousand) roubles 00/100, including 20% VAT equivalent to 500 (Five hundred) roubles 00/100.</w:t>
      </w:r>
    </w:p>
    <w:p w14:paraId="5820D15B" w14:textId="77777777" w:rsidR="00CC46D7" w:rsidRPr="00676029" w:rsidRDefault="00DB6833" w:rsidP="00CC46D7">
      <w:pPr>
        <w:pStyle w:val="af"/>
        <w:numPr>
          <w:ilvl w:val="2"/>
          <w:numId w:val="13"/>
        </w:numPr>
        <w:rPr>
          <w:rFonts w:ascii="Times New Roman" w:eastAsia="Times New Roman" w:hAnsi="Times New Roman" w:cs="Times New Roman"/>
          <w:b/>
          <w:sz w:val="24"/>
          <w:szCs w:val="24"/>
        </w:rPr>
      </w:pPr>
      <w:r w:rsidRPr="00676029">
        <w:t xml:space="preserve"> </w:t>
      </w:r>
      <w:bookmarkStart w:id="1" w:name="_Hlk869602"/>
      <w:r w:rsidR="008E649D" w:rsidRPr="00676029">
        <w:rPr>
          <w:rFonts w:ascii="Times New Roman" w:eastAsia="Times New Roman" w:hAnsi="Times New Roman" w:cs="Times New Roman"/>
          <w:b/>
          <w:sz w:val="24"/>
          <w:szCs w:val="24"/>
        </w:rPr>
        <w:t xml:space="preserve">Provided that the payment is made after October 1, 2021:  </w:t>
      </w:r>
    </w:p>
    <w:p w14:paraId="58A0645E" w14:textId="6B45CBF2" w:rsidR="008E649D" w:rsidRPr="00676029" w:rsidRDefault="00CC46D7" w:rsidP="00CC46D7">
      <w:pPr>
        <w:pStyle w:val="af"/>
        <w:numPr>
          <w:ilvl w:val="3"/>
          <w:numId w:val="13"/>
        </w:numPr>
        <w:rPr>
          <w:rFonts w:ascii="Times New Roman" w:eastAsia="Times New Roman" w:hAnsi="Times New Roman" w:cs="Times New Roman"/>
          <w:b/>
          <w:sz w:val="24"/>
          <w:szCs w:val="24"/>
        </w:rPr>
      </w:pPr>
      <w:r w:rsidRPr="00676029">
        <w:rPr>
          <w:rFonts w:ascii="Times New Roman" w:eastAsia="Times New Roman" w:hAnsi="Times New Roman" w:cs="Times New Roman"/>
          <w:sz w:val="24"/>
          <w:szCs w:val="24"/>
        </w:rPr>
        <w:t xml:space="preserve">For HSE University staff </w:t>
      </w:r>
      <w:r w:rsidR="008E649D" w:rsidRPr="00676029">
        <w:rPr>
          <w:rFonts w:ascii="Times New Roman" w:eastAsia="Times New Roman" w:hAnsi="Times New Roman" w:cs="Times New Roman"/>
          <w:sz w:val="24"/>
          <w:szCs w:val="24"/>
        </w:rPr>
        <w:t>- 3,000 (three thousand) roubles 00/100, including 20% VAT equivalent to 500 (Five hundred) roubles 00/100</w:t>
      </w:r>
      <w:r w:rsidR="008E649D" w:rsidRPr="00676029">
        <w:rPr>
          <w:rFonts w:ascii="Times New Roman" w:eastAsia="Times New Roman" w:hAnsi="Times New Roman" w:cs="Times New Roman"/>
          <w:sz w:val="24"/>
          <w:szCs w:val="24"/>
          <w:lang w:val="en-US"/>
        </w:rPr>
        <w:t xml:space="preserve">; </w:t>
      </w:r>
    </w:p>
    <w:p w14:paraId="30794125" w14:textId="6E96FF7A" w:rsidR="008E649D" w:rsidRPr="00676029" w:rsidRDefault="008E649D" w:rsidP="008E649D">
      <w:pPr>
        <w:pStyle w:val="af"/>
        <w:numPr>
          <w:ilvl w:val="3"/>
          <w:numId w:val="13"/>
        </w:numPr>
        <w:rPr>
          <w:rFonts w:ascii="Times New Roman" w:eastAsia="Times New Roman" w:hAnsi="Times New Roman" w:cs="Times New Roman"/>
          <w:sz w:val="24"/>
          <w:szCs w:val="24"/>
        </w:rPr>
      </w:pPr>
      <w:r w:rsidRPr="00676029">
        <w:rPr>
          <w:rFonts w:ascii="Times New Roman" w:eastAsia="Times New Roman" w:hAnsi="Times New Roman" w:cs="Times New Roman"/>
          <w:sz w:val="24"/>
          <w:szCs w:val="24"/>
        </w:rPr>
        <w:t xml:space="preserve">For </w:t>
      </w:r>
      <w:r w:rsidR="001E769A" w:rsidRPr="00676029">
        <w:rPr>
          <w:rFonts w:ascii="Times New Roman" w:eastAsia="Times New Roman" w:hAnsi="Times New Roman" w:cs="Times New Roman"/>
          <w:sz w:val="24"/>
          <w:szCs w:val="24"/>
        </w:rPr>
        <w:t>other</w:t>
      </w:r>
      <w:r w:rsidR="00CC46D7" w:rsidRPr="00676029">
        <w:rPr>
          <w:rFonts w:ascii="Times New Roman" w:eastAsia="Times New Roman" w:hAnsi="Times New Roman" w:cs="Times New Roman"/>
          <w:sz w:val="24"/>
          <w:szCs w:val="24"/>
        </w:rPr>
        <w:t xml:space="preserve">s </w:t>
      </w:r>
      <w:r w:rsidRPr="00676029">
        <w:rPr>
          <w:rFonts w:ascii="Times New Roman" w:eastAsia="Times New Roman" w:hAnsi="Times New Roman" w:cs="Times New Roman"/>
          <w:sz w:val="24"/>
          <w:szCs w:val="24"/>
        </w:rPr>
        <w:t>- 4,000 (four thousand) roubles 00/100, including 20% VAT equivalent to 666 (Six hundred and sixty six) roubles 67/100.</w:t>
      </w:r>
    </w:p>
    <w:bookmarkEnd w:id="1"/>
    <w:p w14:paraId="51622494" w14:textId="20109B39" w:rsidR="002E360F" w:rsidRPr="00DA649F" w:rsidRDefault="009337BA" w:rsidP="008E649D">
      <w:pPr>
        <w:pStyle w:val="2"/>
        <w:tabs>
          <w:tab w:val="left" w:pos="993"/>
        </w:tabs>
        <w:ind w:firstLine="0"/>
        <w:rPr>
          <w:szCs w:val="24"/>
        </w:rPr>
      </w:pPr>
      <w:r>
        <w:t xml:space="preserve">The value of </w:t>
      </w:r>
      <w:r w:rsidR="002F77F4">
        <w:t xml:space="preserve">the </w:t>
      </w:r>
      <w:r>
        <w:t xml:space="preserve">Services hereunder includes all expenses incurred by the Provider </w:t>
      </w:r>
      <w:r w:rsidR="002F77F4">
        <w:t xml:space="preserve">with respect </w:t>
      </w:r>
      <w:r>
        <w:t>to execution of this Agreement,</w:t>
      </w:r>
    </w:p>
    <w:p w14:paraId="3D22226C" w14:textId="062F63ED" w:rsidR="00FB40FF" w:rsidRPr="00DA649F" w:rsidRDefault="00FB40FF"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Client shall pay for the Provider’s </w:t>
      </w:r>
      <w:r w:rsidR="00ED07E7">
        <w:rPr>
          <w:rFonts w:ascii="Times New Roman" w:hAnsi="Times New Roman"/>
          <w:sz w:val="24"/>
        </w:rPr>
        <w:t>S</w:t>
      </w:r>
      <w:r w:rsidR="000B4348">
        <w:rPr>
          <w:rFonts w:ascii="Times New Roman" w:hAnsi="Times New Roman"/>
          <w:sz w:val="24"/>
        </w:rPr>
        <w:t xml:space="preserve">ervices </w:t>
      </w:r>
      <w:r>
        <w:rPr>
          <w:rFonts w:ascii="Times New Roman" w:hAnsi="Times New Roman"/>
          <w:sz w:val="24"/>
        </w:rPr>
        <w:t xml:space="preserve">hereunder </w:t>
      </w:r>
      <w:r w:rsidR="000B4348">
        <w:rPr>
          <w:rFonts w:ascii="Times New Roman" w:hAnsi="Times New Roman"/>
          <w:sz w:val="24"/>
        </w:rPr>
        <w:t xml:space="preserve">via a </w:t>
      </w:r>
      <w:r>
        <w:rPr>
          <w:rFonts w:ascii="Times New Roman" w:hAnsi="Times New Roman"/>
          <w:sz w:val="24"/>
        </w:rPr>
        <w:t xml:space="preserve">transfer of funds to the Provider’s payment account using one of the following payment methods: </w:t>
      </w:r>
    </w:p>
    <w:p w14:paraId="618F6F36" w14:textId="72FB5AEF" w:rsidR="00D71F34" w:rsidRDefault="00294D28"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Via </w:t>
      </w:r>
      <w:r w:rsidR="00FB40FF">
        <w:rPr>
          <w:rFonts w:ascii="Times New Roman" w:hAnsi="Times New Roman"/>
          <w:sz w:val="24"/>
        </w:rPr>
        <w:t>HSE University’s “HSE payments” page on HSE</w:t>
      </w:r>
      <w:r w:rsidR="00CF5656">
        <w:rPr>
          <w:rFonts w:ascii="Times New Roman" w:hAnsi="Times New Roman"/>
          <w:sz w:val="24"/>
        </w:rPr>
        <w:t>’s</w:t>
      </w:r>
      <w:r w:rsidR="00FB40FF">
        <w:rPr>
          <w:rFonts w:ascii="Times New Roman" w:hAnsi="Times New Roman"/>
          <w:sz w:val="24"/>
        </w:rPr>
        <w:t xml:space="preserve"> corporate website (portal)</w:t>
      </w:r>
      <w:r w:rsidR="00CF5656">
        <w:rPr>
          <w:rFonts w:ascii="Times New Roman" w:hAnsi="Times New Roman"/>
          <w:sz w:val="24"/>
        </w:rPr>
        <w:t>,</w:t>
      </w:r>
      <w:r w:rsidR="00FB40FF">
        <w:rPr>
          <w:rFonts w:ascii="Times New Roman" w:hAnsi="Times New Roman"/>
          <w:sz w:val="24"/>
        </w:rPr>
        <w:t xml:space="preserve"> as per the payment procedure provided at: </w:t>
      </w:r>
      <w:sdt>
        <w:sdtPr>
          <w:rPr>
            <w:rStyle w:val="21"/>
          </w:rPr>
          <w:alias w:val="website"/>
          <w:tag w:val="адрес сайта"/>
          <w:id w:val="169611220"/>
          <w:placeholder>
            <w:docPart w:val="E0B08C96CCD74C638DC52A86FE87B1C3"/>
          </w:placeholder>
          <w:docPartList>
            <w:docPartGallery w:val="Quick Parts"/>
          </w:docPartList>
        </w:sdtPr>
        <w:sdtEndPr>
          <w:rPr>
            <w:rStyle w:val="a0"/>
            <w:rFonts w:asciiTheme="minorHAnsi" w:eastAsia="Times New Roman" w:hAnsiTheme="minorHAnsi" w:cs="Times New Roman"/>
            <w:sz w:val="22"/>
            <w:szCs w:val="28"/>
          </w:rPr>
        </w:sdtEndPr>
        <w:sdtContent>
          <w:hyperlink r:id="rId11" w:history="1">
            <w:r w:rsidR="008E649D" w:rsidRPr="00A229AB">
              <w:rPr>
                <w:rStyle w:val="a3"/>
                <w:rFonts w:ascii="Times New Roman" w:hAnsi="Times New Roman"/>
                <w:sz w:val="24"/>
              </w:rPr>
              <w:t>https://academics.hse.ru/awc/awc_conference_2021/payment</w:t>
            </w:r>
          </w:hyperlink>
        </w:sdtContent>
      </w:sdt>
      <w:r w:rsidR="00FB40FF">
        <w:rPr>
          <w:rFonts w:ascii="Times New Roman" w:hAnsi="Times New Roman"/>
          <w:sz w:val="24"/>
        </w:rPr>
        <w:t>;</w:t>
      </w:r>
      <w:r w:rsidR="008E649D">
        <w:rPr>
          <w:rFonts w:ascii="Times New Roman" w:hAnsi="Times New Roman"/>
          <w:sz w:val="24"/>
        </w:rPr>
        <w:t xml:space="preserve"> </w:t>
      </w:r>
      <w:r w:rsidR="00FB40FF">
        <w:rPr>
          <w:rFonts w:ascii="Times New Roman" w:hAnsi="Times New Roman"/>
          <w:sz w:val="24"/>
        </w:rPr>
        <w:t xml:space="preserve"> </w:t>
      </w:r>
    </w:p>
    <w:p w14:paraId="56AA4C9F" w14:textId="5A340D01" w:rsidR="003E5B01" w:rsidRDefault="00294D28"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In </w:t>
      </w:r>
      <w:r w:rsidR="003E5B01">
        <w:rPr>
          <w:rFonts w:ascii="Times New Roman" w:hAnsi="Times New Roman"/>
          <w:sz w:val="24"/>
        </w:rPr>
        <w:t xml:space="preserve">cash, as per HSE University’s payment details specified in Section 10 hereof through any credit institution or </w:t>
      </w:r>
      <w:r>
        <w:rPr>
          <w:rFonts w:ascii="Times New Roman" w:hAnsi="Times New Roman"/>
          <w:sz w:val="24"/>
        </w:rPr>
        <w:t xml:space="preserve">payment </w:t>
      </w:r>
      <w:r w:rsidR="003E5B01">
        <w:rPr>
          <w:rFonts w:ascii="Times New Roman" w:hAnsi="Times New Roman"/>
          <w:sz w:val="24"/>
        </w:rPr>
        <w:t>agent (subagent)</w:t>
      </w:r>
      <w:r>
        <w:rPr>
          <w:rFonts w:ascii="Times New Roman" w:hAnsi="Times New Roman"/>
          <w:sz w:val="24"/>
        </w:rPr>
        <w:t>, which is</w:t>
      </w:r>
      <w:r w:rsidR="003E5B01">
        <w:rPr>
          <w:rFonts w:ascii="Times New Roman" w:hAnsi="Times New Roman"/>
          <w:sz w:val="24"/>
        </w:rPr>
        <w:t xml:space="preserve"> authorized to process transactions </w:t>
      </w:r>
      <w:r>
        <w:rPr>
          <w:rFonts w:ascii="Times New Roman" w:hAnsi="Times New Roman"/>
          <w:sz w:val="24"/>
        </w:rPr>
        <w:t xml:space="preserve">as per the </w:t>
      </w:r>
      <w:r w:rsidR="009409AC">
        <w:rPr>
          <w:rFonts w:ascii="Times New Roman" w:hAnsi="Times New Roman"/>
          <w:sz w:val="24"/>
        </w:rPr>
        <w:t xml:space="preserve">request </w:t>
      </w:r>
      <w:r w:rsidR="003E5B01">
        <w:rPr>
          <w:rFonts w:ascii="Times New Roman" w:hAnsi="Times New Roman"/>
          <w:sz w:val="24"/>
        </w:rPr>
        <w:t>of individual clients. A payment confirmation must be sent to the Provider’s e-mail address, as specified in Section 10 hereof.</w:t>
      </w:r>
    </w:p>
    <w:p w14:paraId="6654C3D1" w14:textId="001EA485" w:rsidR="0071046E" w:rsidRPr="00DA649F" w:rsidRDefault="0071046E"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Payments shall be made </w:t>
      </w:r>
      <w:r w:rsidR="008E649D" w:rsidRPr="008E649D">
        <w:rPr>
          <w:rFonts w:ascii="Times New Roman" w:hAnsi="Times New Roman"/>
          <w:sz w:val="24"/>
        </w:rPr>
        <w:t xml:space="preserve">at least 3 (three) calendar days before </w:t>
      </w:r>
      <w:r w:rsidR="008E649D">
        <w:rPr>
          <w:rFonts w:ascii="Times New Roman" w:hAnsi="Times New Roman"/>
          <w:sz w:val="24"/>
        </w:rPr>
        <w:t xml:space="preserve">the date of the Event, as specified in Section 2.5. hereof. </w:t>
      </w:r>
    </w:p>
    <w:p w14:paraId="5CE91FFC" w14:textId="77777777" w:rsidR="001E4334" w:rsidRPr="00DA649F" w:rsidRDefault="00BB1E06" w:rsidP="006A0065">
      <w:pPr>
        <w:tabs>
          <w:tab w:val="left" w:pos="426"/>
        </w:tabs>
        <w:jc w:val="both"/>
      </w:pPr>
      <w:r>
        <w:tab/>
        <w:t xml:space="preserve">All payments shall be made in roubles. </w:t>
      </w:r>
    </w:p>
    <w:p w14:paraId="767CF86F" w14:textId="6403FA69" w:rsidR="00231AC3" w:rsidRPr="00231AC3" w:rsidRDefault="00231AC3"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If the Provider has been notified of the Client’s unilateral repudiation of the Agreement </w:t>
      </w:r>
      <w:r w:rsidR="005B3633" w:rsidRPr="005B3633">
        <w:rPr>
          <w:rFonts w:ascii="Times New Roman" w:hAnsi="Times New Roman"/>
          <w:sz w:val="24"/>
        </w:rPr>
        <w:t xml:space="preserve">at least 3 (three) </w:t>
      </w:r>
      <w:r w:rsidR="005B3633">
        <w:rPr>
          <w:rFonts w:ascii="Times New Roman" w:hAnsi="Times New Roman"/>
          <w:sz w:val="24"/>
        </w:rPr>
        <w:t>working</w:t>
      </w:r>
      <w:r w:rsidR="005B3633" w:rsidRPr="005B3633">
        <w:rPr>
          <w:rFonts w:ascii="Times New Roman" w:hAnsi="Times New Roman"/>
          <w:sz w:val="24"/>
        </w:rPr>
        <w:t xml:space="preserve"> days before the date of the Event (the first day of the Event)</w:t>
      </w:r>
      <w:r>
        <w:rPr>
          <w:rFonts w:ascii="Times New Roman" w:hAnsi="Times New Roman"/>
          <w:sz w:val="24"/>
        </w:rPr>
        <w:t xml:space="preserve">, the total payment remitted by the Client to the Provider hereunder shall be returned to the Client in full. </w:t>
      </w:r>
    </w:p>
    <w:p w14:paraId="2EB19895" w14:textId="1ECC80C6" w:rsidR="000D507F" w:rsidRPr="00231AC3" w:rsidRDefault="000D507F"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If the Provider has been notified of the Client’s unilateral repudiation of the Agreement </w:t>
      </w:r>
      <w:r w:rsidR="005B3633" w:rsidRPr="005B3633">
        <w:rPr>
          <w:rFonts w:ascii="Times New Roman" w:hAnsi="Times New Roman"/>
          <w:sz w:val="24"/>
        </w:rPr>
        <w:t xml:space="preserve">later than 3 (Three) </w:t>
      </w:r>
      <w:r w:rsidR="005B3633">
        <w:rPr>
          <w:rFonts w:ascii="Times New Roman" w:hAnsi="Times New Roman"/>
          <w:sz w:val="24"/>
        </w:rPr>
        <w:t xml:space="preserve">working </w:t>
      </w:r>
      <w:r w:rsidR="005B3633" w:rsidRPr="005B3633">
        <w:rPr>
          <w:rFonts w:ascii="Times New Roman" w:hAnsi="Times New Roman"/>
          <w:sz w:val="24"/>
        </w:rPr>
        <w:t xml:space="preserve">days before </w:t>
      </w:r>
      <w:r w:rsidR="00D556A3">
        <w:rPr>
          <w:rFonts w:ascii="Times New Roman" w:hAnsi="Times New Roman"/>
          <w:sz w:val="24"/>
          <w:lang w:val="en-US"/>
        </w:rPr>
        <w:t xml:space="preserve">the date of </w:t>
      </w:r>
      <w:r w:rsidR="005B3633" w:rsidRPr="005B3633">
        <w:rPr>
          <w:rFonts w:ascii="Times New Roman" w:hAnsi="Times New Roman"/>
          <w:sz w:val="24"/>
        </w:rPr>
        <w:t>the Event (the first day of the Event)</w:t>
      </w:r>
      <w:r>
        <w:rPr>
          <w:rFonts w:ascii="Times New Roman" w:hAnsi="Times New Roman"/>
          <w:sz w:val="24"/>
        </w:rPr>
        <w:t xml:space="preserve">, the total payment amount remitted by the Client to the Provider hereunder shall not be reimbursed to the Client and </w:t>
      </w:r>
      <w:r w:rsidR="004B5294">
        <w:rPr>
          <w:rFonts w:ascii="Times New Roman" w:hAnsi="Times New Roman"/>
          <w:sz w:val="24"/>
        </w:rPr>
        <w:t>shall be</w:t>
      </w:r>
      <w:r>
        <w:rPr>
          <w:rFonts w:ascii="Times New Roman" w:hAnsi="Times New Roman"/>
          <w:sz w:val="24"/>
        </w:rPr>
        <w:t xml:space="preserve"> </w:t>
      </w:r>
      <w:r w:rsidR="004B5294">
        <w:rPr>
          <w:rFonts w:ascii="Times New Roman" w:hAnsi="Times New Roman"/>
          <w:sz w:val="24"/>
        </w:rPr>
        <w:t xml:space="preserve">used to compensate </w:t>
      </w:r>
      <w:r>
        <w:rPr>
          <w:rFonts w:ascii="Times New Roman" w:hAnsi="Times New Roman"/>
          <w:sz w:val="24"/>
        </w:rPr>
        <w:t>the Provider’s costs and/or losses incurred by the Provider in the course of the Services</w:t>
      </w:r>
      <w:r w:rsidR="00013BA0">
        <w:rPr>
          <w:rFonts w:ascii="Times New Roman" w:hAnsi="Times New Roman"/>
          <w:sz w:val="24"/>
        </w:rPr>
        <w:t>’ provision</w:t>
      </w:r>
      <w:r>
        <w:rPr>
          <w:rFonts w:ascii="Times New Roman" w:hAnsi="Times New Roman"/>
          <w:sz w:val="24"/>
        </w:rPr>
        <w:t xml:space="preserve"> before until the date of </w:t>
      </w:r>
      <w:r w:rsidR="00013BA0">
        <w:rPr>
          <w:rFonts w:ascii="Times New Roman" w:hAnsi="Times New Roman"/>
          <w:sz w:val="24"/>
        </w:rPr>
        <w:t xml:space="preserve">the </w:t>
      </w:r>
      <w:r>
        <w:rPr>
          <w:rFonts w:ascii="Times New Roman" w:hAnsi="Times New Roman"/>
          <w:sz w:val="24"/>
        </w:rPr>
        <w:t>Agreement</w:t>
      </w:r>
      <w:r w:rsidR="00013BA0">
        <w:rPr>
          <w:rFonts w:ascii="Times New Roman" w:hAnsi="Times New Roman"/>
          <w:sz w:val="24"/>
        </w:rPr>
        <w:t>’s</w:t>
      </w:r>
      <w:r>
        <w:rPr>
          <w:rFonts w:ascii="Times New Roman" w:hAnsi="Times New Roman"/>
          <w:sz w:val="24"/>
        </w:rPr>
        <w:t xml:space="preserve"> termination. </w:t>
      </w:r>
    </w:p>
    <w:p w14:paraId="6E37667D" w14:textId="0D6D6C34" w:rsidR="00BB2E0B" w:rsidRDefault="00231AC3"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Client’s failure to attend the Event during the entire period of the Event</w:t>
      </w:r>
      <w:r w:rsidR="004B5294">
        <w:rPr>
          <w:rFonts w:ascii="Times New Roman" w:hAnsi="Times New Roman"/>
          <w:sz w:val="24"/>
        </w:rPr>
        <w:t>’s duration,</w:t>
      </w:r>
      <w:r>
        <w:rPr>
          <w:rFonts w:ascii="Times New Roman" w:hAnsi="Times New Roman"/>
          <w:sz w:val="24"/>
        </w:rPr>
        <w:t xml:space="preserve"> or on one or several days thereof, including any classes, in full or in part, in the absence of the Client’s </w:t>
      </w:r>
      <w:r w:rsidR="00286EB2">
        <w:rPr>
          <w:rFonts w:ascii="Times New Roman" w:hAnsi="Times New Roman"/>
          <w:sz w:val="24"/>
        </w:rPr>
        <w:t xml:space="preserve">notification </w:t>
      </w:r>
      <w:r>
        <w:rPr>
          <w:rFonts w:ascii="Times New Roman" w:hAnsi="Times New Roman"/>
          <w:sz w:val="24"/>
        </w:rPr>
        <w:t xml:space="preserve">in regards to the Client’s unilateral repudiation of the Agreement which must be submitted to the Provider within the period specified in p. 5.4 hereof, does not entail the Provider’s obligation to recalculate the total value of the Agreement and reimburse the Client for any part of the total value of the </w:t>
      </w:r>
      <w:r w:rsidR="000C54C9">
        <w:rPr>
          <w:rFonts w:ascii="Times New Roman" w:hAnsi="Times New Roman"/>
          <w:sz w:val="24"/>
        </w:rPr>
        <w:t xml:space="preserve">agreement </w:t>
      </w:r>
      <w:r>
        <w:rPr>
          <w:rFonts w:ascii="Times New Roman" w:hAnsi="Times New Roman"/>
          <w:sz w:val="24"/>
        </w:rPr>
        <w:t xml:space="preserve">for classes / days of the Event </w:t>
      </w:r>
      <w:r w:rsidR="006E1B87">
        <w:rPr>
          <w:rFonts w:ascii="Times New Roman" w:hAnsi="Times New Roman"/>
          <w:sz w:val="24"/>
        </w:rPr>
        <w:t xml:space="preserve">that </w:t>
      </w:r>
      <w:r>
        <w:rPr>
          <w:rFonts w:ascii="Times New Roman" w:hAnsi="Times New Roman"/>
          <w:sz w:val="24"/>
        </w:rPr>
        <w:t>the Client failed to attend.</w:t>
      </w:r>
    </w:p>
    <w:p w14:paraId="5E63CBDC" w14:textId="77777777" w:rsidR="00231AC3" w:rsidRPr="00BB2E0B" w:rsidRDefault="00231AC3" w:rsidP="00231AC3">
      <w:pPr>
        <w:pStyle w:val="af"/>
        <w:tabs>
          <w:tab w:val="left" w:pos="993"/>
        </w:tabs>
        <w:spacing w:after="0" w:line="240" w:lineRule="auto"/>
        <w:ind w:left="426"/>
        <w:jc w:val="both"/>
        <w:rPr>
          <w:rFonts w:ascii="Times New Roman" w:hAnsi="Times New Roman" w:cs="Times New Roman"/>
          <w:sz w:val="24"/>
          <w:szCs w:val="24"/>
        </w:rPr>
      </w:pPr>
    </w:p>
    <w:p w14:paraId="359099E7" w14:textId="77777777" w:rsidR="00FE0EFA" w:rsidRDefault="00FE0EFA"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PERSONAL DATA PROCESSING</w:t>
      </w:r>
    </w:p>
    <w:p w14:paraId="076D0ABD"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7D41A3A3" w14:textId="77777777"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By concluding this Agreement, pursuing their free will and interest, the Client hereby grants the Provider his/her consent for the recording, systematization, accumulation, storage, specification, retrieval, application, and transmission to third parties (provision, distribution, and access) of their personal data, as disclosed to the Provider upon registration or during the execution of this Agreement, including: family name, first name, patronymic/middle name, registration address, permanent residential address, date and place of birth, mobile phone number, personal e-mail address, accounts in social networks, information about skills and qualifications (academic degrees and titles, as well as experience), and personal photographs (photo images), including with respect to automated processing of personal data, in order to enable the Provider to engage in its core operations as per the Charter and act as per the terms and conditions of the Agreement, including the collection and analysis of materials related to demand for participation in the Event.</w:t>
      </w:r>
    </w:p>
    <w:p w14:paraId="5A2FA025" w14:textId="77777777"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Provider shall also be entitled to use personal data provided by the Client in order to ensure compliance with current Russian legislation and regulations (e.g., for the prevention and/or termination of any illegal and/or unlawful actions of other users of the website). Information provided by the Client may be disclosed only upon request of a court or law enforcement agencies, in accordance with Russian legislation, as well as in other cases stipulated by Russian law.</w:t>
      </w:r>
    </w:p>
    <w:p w14:paraId="701F9610" w14:textId="39DCC874"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Client’s consent for processing of his/her personal data shall become effective upon the execution of this Agreement and be valid for </w:t>
      </w:r>
      <w:r w:rsidR="000C54C9">
        <w:rPr>
          <w:rFonts w:ascii="Times New Roman" w:hAnsi="Times New Roman"/>
          <w:sz w:val="24"/>
        </w:rPr>
        <w:t>5 (five)</w:t>
      </w:r>
      <w:r>
        <w:rPr>
          <w:rFonts w:ascii="Times New Roman" w:hAnsi="Times New Roman"/>
          <w:sz w:val="24"/>
        </w:rPr>
        <w:t xml:space="preserve"> years upon its termination (upon completion of educational services), except in cases of data processing for military, migration, statistical registration and accounting purposes. Such data shall be stored for 75 years upon the termination of the Agreement. The Client’s consent for processing his/her personal data may be revoked by the Client, who must accordingly notify the Provider in writing.</w:t>
      </w:r>
    </w:p>
    <w:p w14:paraId="06CCCFDD" w14:textId="77777777" w:rsidR="00812C66"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University may store (in archives) and compile documents and personal data, including electronic (digital) documents (both originals and copies) in electronic databases.</w:t>
      </w:r>
    </w:p>
    <w:p w14:paraId="7A4F020F" w14:textId="77777777" w:rsidR="00013D9B" w:rsidRPr="00DA649F" w:rsidRDefault="00013D9B" w:rsidP="00DA649F">
      <w:pPr>
        <w:pStyle w:val="af"/>
        <w:tabs>
          <w:tab w:val="left" w:pos="851"/>
        </w:tabs>
        <w:spacing w:after="0" w:line="240" w:lineRule="auto"/>
        <w:ind w:left="426"/>
        <w:jc w:val="both"/>
        <w:rPr>
          <w:rFonts w:ascii="Times New Roman" w:hAnsi="Times New Roman" w:cs="Times New Roman"/>
          <w:sz w:val="24"/>
          <w:szCs w:val="24"/>
        </w:rPr>
      </w:pPr>
    </w:p>
    <w:p w14:paraId="440F032B"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TIMEFRAME OF AGREEMENT. MODIFICATION AND TERMINATION PROCEDURE</w:t>
      </w:r>
    </w:p>
    <w:p w14:paraId="0EF95D12"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0F7423DB" w14:textId="77777777" w:rsidR="0001162F"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Agreement shall be deemed to be concluded and come into effect as of the date of the Client’s acceptance of the Provider’s offer. </w:t>
      </w:r>
    </w:p>
    <w:p w14:paraId="75903164" w14:textId="77777777" w:rsidR="0001162F" w:rsidRPr="00DA649F" w:rsidRDefault="0001162F" w:rsidP="00DA649F">
      <w:pPr>
        <w:pStyle w:val="af"/>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If the Client has failed to undertake at least one of the steps specified in p. 2.3 hereof, the Agreement shall not be deemed concluded, and the Client shall not be admitted to the Event.</w:t>
      </w:r>
    </w:p>
    <w:p w14:paraId="37C3C94E" w14:textId="77777777" w:rsidR="0001162F"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Agreement shall remain in effect until the Parties fulfil all obligations hereunder in full unless earlier terminated by one or both Parties by mutual consent.</w:t>
      </w:r>
    </w:p>
    <w:p w14:paraId="6D0E9877" w14:textId="77777777" w:rsidR="002B13FB"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Agreement may be modified or terminated on the grounds and pursuant to the procedure, stipulated by Russian legislation and this Agreement. </w:t>
      </w:r>
    </w:p>
    <w:p w14:paraId="63FBF2FB" w14:textId="77777777" w:rsidR="002B13FB" w:rsidRPr="00DA649F" w:rsidRDefault="002B13FB" w:rsidP="00DA649F">
      <w:pPr>
        <w:pStyle w:val="af"/>
        <w:numPr>
          <w:ilvl w:val="1"/>
          <w:numId w:val="13"/>
        </w:numPr>
        <w:tabs>
          <w:tab w:val="left" w:pos="0"/>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In the case, specified in p. 4.3.3. hereof, the Agreement shall be deemed to be terminated effective from the date of the Provider’s receipt of the Client’s notification.</w:t>
      </w:r>
    </w:p>
    <w:p w14:paraId="53A57ACC" w14:textId="77777777" w:rsidR="0001162F" w:rsidRPr="00DA649F" w:rsidRDefault="002B13FB" w:rsidP="00DA649F">
      <w:pPr>
        <w:tabs>
          <w:tab w:val="left" w:pos="0"/>
          <w:tab w:val="left" w:pos="426"/>
        </w:tabs>
        <w:jc w:val="both"/>
      </w:pPr>
      <w:r>
        <w:tab/>
      </w:r>
      <w:r>
        <w:tab/>
      </w:r>
    </w:p>
    <w:p w14:paraId="0E64C85E"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THE PROVIDER’S AND THE CLIENT’S RESPONSIBILITY</w:t>
      </w:r>
    </w:p>
    <w:p w14:paraId="4B6772F9"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5AB29678" w14:textId="77777777" w:rsidR="009E2778"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Parties shall be liable for their failure to fulfil, or inadequate fulfilment, of their obligations hereunder as per the Russian legislation.</w:t>
      </w:r>
    </w:p>
    <w:p w14:paraId="10435589" w14:textId="77777777" w:rsidR="002D1DA5" w:rsidRPr="00DA649F" w:rsidRDefault="002D1DA5"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 shall be responsible for ensuring that the information specified in online registration forms on the Provider’s website is reliable, relevant and complete, meets the requirements of Russian legislation and is free from claims of any third parties.</w:t>
      </w:r>
    </w:p>
    <w:p w14:paraId="02351761" w14:textId="77777777" w:rsidR="0001162F" w:rsidRPr="00DA649F" w:rsidRDefault="0001162F" w:rsidP="00DA649F">
      <w:pPr>
        <w:jc w:val="both"/>
      </w:pPr>
    </w:p>
    <w:p w14:paraId="49CE96F7"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MISCELLANEOUS</w:t>
      </w:r>
    </w:p>
    <w:p w14:paraId="15825A73"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44D4BAA7" w14:textId="77777777" w:rsidR="00B862BD" w:rsidRPr="00DA649F" w:rsidRDefault="00D77A0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By entering into this Agreement, the Client hereby agrees to receive messages forwarded to his/her e-mail address, specified in the online registration form.</w:t>
      </w:r>
    </w:p>
    <w:p w14:paraId="30098072" w14:textId="2C47CC1F" w:rsidR="00926827" w:rsidRPr="00DA649F" w:rsidRDefault="00926827"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lastRenderedPageBreak/>
        <w:t xml:space="preserve">The Provider shall bear no responsibility for any damage that has been or may be caused to the Client </w:t>
      </w:r>
      <w:r w:rsidR="00416A01">
        <w:rPr>
          <w:rFonts w:ascii="Times New Roman" w:hAnsi="Times New Roman"/>
          <w:sz w:val="24"/>
        </w:rPr>
        <w:t>in the</w:t>
      </w:r>
      <w:r>
        <w:rPr>
          <w:rFonts w:ascii="Times New Roman" w:hAnsi="Times New Roman"/>
          <w:sz w:val="24"/>
        </w:rPr>
        <w:t xml:space="preserve"> result of using the website. Furthermore, the Provider shall bear no responsibility for the contents of third-party resources accessible via links on the website.</w:t>
      </w:r>
    </w:p>
    <w:p w14:paraId="77915ED7" w14:textId="77777777" w:rsidR="00AD3868" w:rsidRPr="00DA649F" w:rsidRDefault="00DA649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Client’s participation in the Event does not make him/her entitled to priority admission to any other educational programmes offered at HSE.</w:t>
      </w:r>
    </w:p>
    <w:p w14:paraId="1EF05E9C" w14:textId="77777777" w:rsidR="00CF4E60" w:rsidRPr="00DA649F" w:rsidRDefault="00CF4E60"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Underage Clients guarantee that they have obtained the written consent of their legal representatives (e.g., a parent, adoptive parent or legal guardian), thereby allowing him/her to enter into this Agreement, pursuant to the requirements of Article 26 of the Russian Civil Code.</w:t>
      </w:r>
    </w:p>
    <w:p w14:paraId="066A4DEF" w14:textId="64C2A200" w:rsidR="000C56D1" w:rsidRPr="00DA649F" w:rsidRDefault="000C56D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All messages, notifications, notices, statements, and other correspondence that is legally binding (here</w:t>
      </w:r>
      <w:r w:rsidR="00DB5977">
        <w:rPr>
          <w:rFonts w:ascii="Times New Roman" w:hAnsi="Times New Roman"/>
          <w:sz w:val="24"/>
        </w:rPr>
        <w:t>in</w:t>
      </w:r>
      <w:r>
        <w:rPr>
          <w:rFonts w:ascii="Times New Roman" w:hAnsi="Times New Roman"/>
          <w:sz w:val="24"/>
        </w:rPr>
        <w:t>after, “notices”), exchanged by the Parties in relation to this Agreement, shall be made in writing and delivered to the e-mail addresses specified in Clause 10 hereof.</w:t>
      </w:r>
    </w:p>
    <w:p w14:paraId="373C7356" w14:textId="77777777" w:rsidR="0001162F" w:rsidRPr="00DA649F" w:rsidRDefault="000C56D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 e-mail shall be considered to be received by the addressee on the day of the dispatch of a notice, provided that it was sent to the address specified in Clause 10 hereof. An e-mail transmission shall also be considered as failed if the sender receives a non-delivery message. </w:t>
      </w:r>
    </w:p>
    <w:p w14:paraId="252175D9" w14:textId="77777777" w:rsidR="00FE4E26" w:rsidRPr="00FE4E26"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Any disputes and/or controversies arising from or in relation to the execution of this Agreement shall be resolved by the Parties through negotiations. </w:t>
      </w:r>
    </w:p>
    <w:p w14:paraId="0FB2C3E0" w14:textId="77777777" w:rsidR="00FE4E26" w:rsidRPr="00FE4E26"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If the dispute has not been settled through negotiations, the Parties shall resort to the extra-judicial dispute settlement procedure (mediation). In this case, the affected Party shall make a claim stating requirements to the other Party, before filing an action. Claims can be raised as per the procedure specified in Section 9 hereof. A response to the claim shall be provided within 20 (twenty) working days from the date of receipt. Response to the claim can be provided as per the procedure specified in Section 9 hereof. </w:t>
      </w:r>
    </w:p>
    <w:p w14:paraId="62F9054A" w14:textId="77777777" w:rsidR="005B3633" w:rsidRPr="005B3633" w:rsidRDefault="00FE4E26" w:rsidP="005B3633">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Any disputes and controversies that cannot be resolved through negotiations and/or extra-judicial procedures shall be thusly referred to court in accordance with the legally prescribed procedures of the Russian Federation.</w:t>
      </w:r>
    </w:p>
    <w:p w14:paraId="457FE52D" w14:textId="55436C0A" w:rsidR="005B3633" w:rsidRPr="00F7221F" w:rsidRDefault="005B3633" w:rsidP="005B3633">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sidRPr="00F7221F">
        <w:rPr>
          <w:rFonts w:ascii="Times New Roman" w:hAnsi="Times New Roman" w:cs="Times New Roman"/>
          <w:sz w:val="24"/>
          <w:szCs w:val="24"/>
        </w:rPr>
        <w:t xml:space="preserve">The Parties assure each other of the circumstances specified in the Assurances about the Circumstances </w:t>
      </w:r>
      <w:r w:rsidR="00F7221F">
        <w:rPr>
          <w:rFonts w:ascii="Times New Roman" w:hAnsi="Times New Roman" w:cs="Times New Roman"/>
          <w:sz w:val="24"/>
          <w:szCs w:val="24"/>
        </w:rPr>
        <w:t>available</w:t>
      </w:r>
      <w:r w:rsidRPr="00F7221F">
        <w:rPr>
          <w:rFonts w:ascii="Times New Roman" w:hAnsi="Times New Roman" w:cs="Times New Roman"/>
          <w:sz w:val="24"/>
          <w:szCs w:val="24"/>
        </w:rPr>
        <w:t xml:space="preserve"> on the Contractor's website at </w:t>
      </w:r>
      <w:hyperlink r:id="rId12" w:history="1">
        <w:r w:rsidR="00F7221F" w:rsidRPr="00F7221F">
          <w:rPr>
            <w:rStyle w:val="a3"/>
            <w:rFonts w:ascii="Times New Roman" w:hAnsi="Times New Roman" w:cs="Times New Roman"/>
            <w:sz w:val="24"/>
            <w:szCs w:val="24"/>
          </w:rPr>
          <w:t>https://legal.hse.ru/assurances</w:t>
        </w:r>
      </w:hyperlink>
      <w:r w:rsidRPr="00F7221F">
        <w:rPr>
          <w:rFonts w:ascii="Times New Roman" w:hAnsi="Times New Roman" w:cs="Times New Roman"/>
          <w:sz w:val="24"/>
          <w:szCs w:val="24"/>
        </w:rPr>
        <w:t>.</w:t>
      </w:r>
      <w:r w:rsidR="00F7221F" w:rsidRPr="00F7221F">
        <w:rPr>
          <w:rFonts w:ascii="Times New Roman" w:hAnsi="Times New Roman" w:cs="Times New Roman"/>
          <w:sz w:val="24"/>
          <w:szCs w:val="24"/>
        </w:rPr>
        <w:t xml:space="preserve"> </w:t>
      </w:r>
      <w:r w:rsidRPr="00F7221F">
        <w:rPr>
          <w:rFonts w:ascii="Times New Roman" w:hAnsi="Times New Roman" w:cs="Times New Roman"/>
          <w:sz w:val="24"/>
          <w:szCs w:val="24"/>
        </w:rPr>
        <w:t xml:space="preserve"> The Customer hereby confirms that before entering into the Contract, he / she has read the Assurances about the Circumstances specified in this paragraph.</w:t>
      </w:r>
    </w:p>
    <w:p w14:paraId="7C314CE0" w14:textId="65ED2E4A" w:rsidR="005B3633" w:rsidRPr="00F7221F" w:rsidRDefault="005B3633" w:rsidP="005B3633">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sidRPr="00F7221F">
        <w:rPr>
          <w:rFonts w:ascii="Times New Roman" w:hAnsi="Times New Roman" w:cs="Times New Roman"/>
          <w:sz w:val="24"/>
          <w:szCs w:val="24"/>
        </w:rPr>
        <w:t xml:space="preserve">By signing the Contract, the Parties agree to comply with the terms of the Anti-Corruption Clause </w:t>
      </w:r>
      <w:r w:rsidR="00F7221F">
        <w:rPr>
          <w:rFonts w:ascii="Times New Roman" w:hAnsi="Times New Roman" w:cs="Times New Roman"/>
          <w:sz w:val="24"/>
          <w:szCs w:val="24"/>
        </w:rPr>
        <w:t>available</w:t>
      </w:r>
      <w:r w:rsidRPr="00F7221F">
        <w:rPr>
          <w:rFonts w:ascii="Times New Roman" w:hAnsi="Times New Roman" w:cs="Times New Roman"/>
          <w:sz w:val="24"/>
          <w:szCs w:val="24"/>
        </w:rPr>
        <w:t xml:space="preserve"> on the Contractor's website at: </w:t>
      </w:r>
      <w:hyperlink r:id="rId13" w:history="1">
        <w:r w:rsidR="00F7221F" w:rsidRPr="00F7221F">
          <w:rPr>
            <w:rStyle w:val="a3"/>
            <w:rFonts w:ascii="Times New Roman" w:hAnsi="Times New Roman" w:cs="Times New Roman"/>
            <w:sz w:val="24"/>
            <w:szCs w:val="24"/>
          </w:rPr>
          <w:t>https://legal.hse.ru/assurances</w:t>
        </w:r>
      </w:hyperlink>
      <w:r w:rsidRPr="00F7221F">
        <w:rPr>
          <w:rFonts w:ascii="Times New Roman" w:hAnsi="Times New Roman" w:cs="Times New Roman"/>
          <w:sz w:val="24"/>
          <w:szCs w:val="24"/>
        </w:rPr>
        <w:t>.</w:t>
      </w:r>
      <w:r w:rsidR="00F7221F" w:rsidRPr="00F7221F">
        <w:rPr>
          <w:rFonts w:ascii="Times New Roman" w:hAnsi="Times New Roman" w:cs="Times New Roman"/>
          <w:sz w:val="24"/>
          <w:szCs w:val="24"/>
        </w:rPr>
        <w:t xml:space="preserve"> </w:t>
      </w:r>
    </w:p>
    <w:p w14:paraId="6E91CE1C" w14:textId="4E669C32" w:rsidR="00032E0B" w:rsidRPr="00032E0B" w:rsidRDefault="0001162F" w:rsidP="00DA649F">
      <w:pPr>
        <w:pStyle w:val="af"/>
        <w:numPr>
          <w:ilvl w:val="1"/>
          <w:numId w:val="13"/>
        </w:numPr>
        <w:tabs>
          <w:tab w:val="left" w:pos="851"/>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With respect to all matters that are not covered by this Agreement, the Parties shall be governed by the legislation of the Russian Federation. </w:t>
      </w:r>
    </w:p>
    <w:p w14:paraId="51831802" w14:textId="77777777" w:rsidR="00032E0B" w:rsidRPr="00032E0B" w:rsidRDefault="00032E0B" w:rsidP="00032E0B">
      <w:pPr>
        <w:pStyle w:val="af"/>
        <w:tabs>
          <w:tab w:val="left" w:pos="851"/>
          <w:tab w:val="left" w:pos="993"/>
        </w:tabs>
        <w:spacing w:after="0" w:line="240" w:lineRule="auto"/>
        <w:ind w:left="426"/>
        <w:jc w:val="both"/>
        <w:rPr>
          <w:rFonts w:ascii="Times New Roman" w:hAnsi="Times New Roman" w:cs="Times New Roman"/>
          <w:sz w:val="24"/>
          <w:szCs w:val="24"/>
        </w:rPr>
      </w:pPr>
    </w:p>
    <w:p w14:paraId="39C30039"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ADDRESSES AND BANK DETAILS OF THE PROVIDER</w:t>
      </w:r>
    </w:p>
    <w:p w14:paraId="08EC60F4"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6F5026BC" w14:textId="77777777" w:rsidR="0001162F" w:rsidRPr="00DA649F" w:rsidRDefault="0001162F" w:rsidP="00DA649F">
      <w:pPr>
        <w:rPr>
          <w:b/>
        </w:rPr>
      </w:pPr>
      <w:r>
        <w:rPr>
          <w:b/>
        </w:rPr>
        <w:t xml:space="preserve">PROVIDER: </w:t>
      </w:r>
    </w:p>
    <w:p w14:paraId="70EB000B" w14:textId="77777777" w:rsidR="0001162F" w:rsidRPr="00DA649F" w:rsidRDefault="0001162F" w:rsidP="00DA649F">
      <w:r>
        <w:t>National Research University Higher School of Economics</w:t>
      </w:r>
    </w:p>
    <w:p w14:paraId="026D88AE" w14:textId="17920A20" w:rsidR="0001162F" w:rsidRPr="00EA1526" w:rsidRDefault="0001162F" w:rsidP="00DA649F">
      <w:r>
        <w:t>Address: 20 Myasnitskaya Ulitsa, Moscow</w:t>
      </w:r>
      <w:r w:rsidR="00EA1526">
        <w:t>, Russian Federation,</w:t>
      </w:r>
      <w:r w:rsidR="00EA1526" w:rsidRPr="00EA1526">
        <w:t xml:space="preserve"> </w:t>
      </w:r>
      <w:r w:rsidR="00EA1526">
        <w:t>101000</w:t>
      </w:r>
    </w:p>
    <w:p w14:paraId="3F21373B" w14:textId="77777777" w:rsidR="0001162F" w:rsidRPr="00DA649F" w:rsidRDefault="0001162F" w:rsidP="00DA649F">
      <w:r>
        <w:t>INN 7714030726</w:t>
      </w:r>
    </w:p>
    <w:p w14:paraId="785098DE" w14:textId="77777777" w:rsidR="0001162F" w:rsidRPr="00DA649F" w:rsidRDefault="0001162F" w:rsidP="00DA649F">
      <w:r>
        <w:t>KPP 770101001</w:t>
      </w:r>
    </w:p>
    <w:p w14:paraId="4705639A" w14:textId="77777777" w:rsidR="006B24F3" w:rsidRDefault="006B24F3" w:rsidP="006B24F3">
      <w:r>
        <w:t>Bank details:</w:t>
      </w:r>
    </w:p>
    <w:p w14:paraId="34CAD49A" w14:textId="77777777" w:rsidR="006B24F3" w:rsidRDefault="006B24F3" w:rsidP="006B24F3">
      <w:r>
        <w:t>National Research University</w:t>
      </w:r>
    </w:p>
    <w:p w14:paraId="644AE0A0" w14:textId="77777777" w:rsidR="006B24F3" w:rsidRDefault="006B24F3" w:rsidP="006B24F3">
      <w:r>
        <w:t>Higher School of Economics</w:t>
      </w:r>
    </w:p>
    <w:p w14:paraId="27983B4F" w14:textId="77777777" w:rsidR="006B24F3" w:rsidRDefault="006B24F3" w:rsidP="006B24F3">
      <w:r>
        <w:t>PJSC Sberbank of Russia, Moscow</w:t>
      </w:r>
    </w:p>
    <w:p w14:paraId="16280FBB" w14:textId="77777777" w:rsidR="006B24F3" w:rsidRDefault="006B24F3" w:rsidP="006B24F3">
      <w:r>
        <w:t>BIC 044525225</w:t>
      </w:r>
    </w:p>
    <w:p w14:paraId="19F03E18" w14:textId="77777777" w:rsidR="006B24F3" w:rsidRDefault="006B24F3" w:rsidP="006B24F3">
      <w:r>
        <w:t>c/a 30101810400000000225</w:t>
      </w:r>
    </w:p>
    <w:p w14:paraId="308AEB4C" w14:textId="589B358E" w:rsidR="006B24F3" w:rsidRDefault="00341F74" w:rsidP="006B24F3">
      <w:r>
        <w:t xml:space="preserve">Payment </w:t>
      </w:r>
      <w:r w:rsidR="006B24F3">
        <w:t>account 40503810938184000003</w:t>
      </w:r>
    </w:p>
    <w:p w14:paraId="5C718E83" w14:textId="77777777" w:rsidR="006B24F3" w:rsidRDefault="006B24F3" w:rsidP="006B24F3">
      <w:r>
        <w:t>OKPO 17701729</w:t>
      </w:r>
    </w:p>
    <w:p w14:paraId="252D5A81" w14:textId="77777777" w:rsidR="006B24F3" w:rsidRDefault="006B24F3" w:rsidP="006B24F3">
      <w:r>
        <w:t>OKTMO 45375000</w:t>
      </w:r>
    </w:p>
    <w:p w14:paraId="57F5DC21" w14:textId="77777777" w:rsidR="006B24F3" w:rsidRDefault="006B24F3" w:rsidP="006B24F3"/>
    <w:p w14:paraId="0E0AD2F4" w14:textId="16CD1B05" w:rsidR="006B24F3" w:rsidRDefault="00FE4E26" w:rsidP="00DA649F">
      <w:r>
        <w:t xml:space="preserve">Provider’s contact person: </w:t>
      </w:r>
      <w:r w:rsidR="005B3633" w:rsidRPr="005B3633">
        <w:t>Tatiana Vorotnikova</w:t>
      </w:r>
    </w:p>
    <w:p w14:paraId="5A2C7A1C" w14:textId="67C2A450" w:rsidR="005B3633" w:rsidRDefault="0001162F" w:rsidP="005B3633">
      <w:r>
        <w:lastRenderedPageBreak/>
        <w:t xml:space="preserve">Contact telephone number: </w:t>
      </w:r>
      <w:r w:rsidR="005B3633">
        <w:t>7 (495) 772-95-90, 27768</w:t>
      </w:r>
    </w:p>
    <w:p w14:paraId="00B422C0" w14:textId="7AE4AC55" w:rsidR="00C04A3C" w:rsidRPr="003233DE" w:rsidRDefault="00FE4E26" w:rsidP="00DA649F">
      <w:r>
        <w:t xml:space="preserve">Contact е-mail: </w:t>
      </w:r>
      <w:hyperlink r:id="rId14" w:history="1">
        <w:r w:rsidR="005B3633" w:rsidRPr="00A229AB">
          <w:rPr>
            <w:rStyle w:val="a3"/>
          </w:rPr>
          <w:t>tvorotnikova@hse.ru</w:t>
        </w:r>
      </w:hyperlink>
      <w:r w:rsidR="005B3633">
        <w:t xml:space="preserve"> </w:t>
      </w:r>
    </w:p>
    <w:p w14:paraId="39EBD73F" w14:textId="77777777" w:rsidR="00E44E5A" w:rsidRDefault="00E44E5A" w:rsidP="00DA649F"/>
    <w:p w14:paraId="010C1590" w14:textId="77777777" w:rsidR="00E44E5A" w:rsidRDefault="00E44E5A" w:rsidP="00DA649F"/>
    <w:p w14:paraId="47A3DC20" w14:textId="77777777" w:rsidR="00E44E5A" w:rsidRDefault="00E44E5A" w:rsidP="00DA649F"/>
    <w:p w14:paraId="744094E9" w14:textId="77777777" w:rsidR="00E44E5A" w:rsidRDefault="00E44E5A" w:rsidP="00DA649F"/>
    <w:p w14:paraId="6C9D996A" w14:textId="77777777" w:rsidR="00E44E5A" w:rsidRDefault="00E44E5A" w:rsidP="00DA649F"/>
    <w:p w14:paraId="153D43EF" w14:textId="77777777" w:rsidR="00AA5715" w:rsidRDefault="00AA5715" w:rsidP="00DA649F"/>
    <w:p w14:paraId="1428C76A" w14:textId="42B62B13" w:rsidR="00AA5715" w:rsidRDefault="00AA5715" w:rsidP="00DA649F"/>
    <w:p w14:paraId="619F5303" w14:textId="3840957F" w:rsidR="005B3633" w:rsidRDefault="005B3633" w:rsidP="00DA649F"/>
    <w:p w14:paraId="20B40932" w14:textId="35D197C2" w:rsidR="005B3633" w:rsidRDefault="005B3633" w:rsidP="00DA649F"/>
    <w:p w14:paraId="44B7CA17" w14:textId="59D09B50" w:rsidR="005B3633" w:rsidRDefault="005B3633" w:rsidP="00DA649F"/>
    <w:p w14:paraId="32E3266D" w14:textId="4F45FFAF" w:rsidR="005B3633" w:rsidRDefault="005B3633" w:rsidP="00DA649F"/>
    <w:p w14:paraId="4B6EBF7B" w14:textId="72B4A287" w:rsidR="005B3633" w:rsidRDefault="005B3633" w:rsidP="00DA649F"/>
    <w:p w14:paraId="16CC14E0" w14:textId="2E49845B" w:rsidR="005B3633" w:rsidRDefault="005B3633" w:rsidP="00DA649F"/>
    <w:p w14:paraId="55676CA0" w14:textId="7BBF2098" w:rsidR="005B3633" w:rsidRDefault="005B3633" w:rsidP="00DA649F"/>
    <w:p w14:paraId="6E526BB1" w14:textId="6AFA4488" w:rsidR="005B3633" w:rsidRDefault="005B3633" w:rsidP="00DA649F"/>
    <w:p w14:paraId="1E241084" w14:textId="689A5C36" w:rsidR="005B3633" w:rsidRDefault="005B3633" w:rsidP="00DA649F"/>
    <w:p w14:paraId="04D06FAB" w14:textId="4B58A3C0" w:rsidR="005B3633" w:rsidRDefault="005B3633" w:rsidP="00DA649F"/>
    <w:p w14:paraId="228ED22C" w14:textId="5C219828" w:rsidR="005B3633" w:rsidRDefault="005B3633" w:rsidP="00DA649F"/>
    <w:p w14:paraId="0FD71CE3" w14:textId="4A7BE896" w:rsidR="005B3633" w:rsidRDefault="005B3633" w:rsidP="00DA649F"/>
    <w:p w14:paraId="0E969E35" w14:textId="43401751" w:rsidR="005B3633" w:rsidRDefault="005B3633" w:rsidP="00DA649F"/>
    <w:p w14:paraId="0CCB63E2" w14:textId="71C38654" w:rsidR="005B3633" w:rsidRDefault="005B3633" w:rsidP="00DA649F"/>
    <w:p w14:paraId="75052B50" w14:textId="625BA45B" w:rsidR="005B3633" w:rsidRDefault="005B3633" w:rsidP="00DA649F"/>
    <w:p w14:paraId="70BD207B" w14:textId="2293FE54" w:rsidR="005B3633" w:rsidRDefault="005B3633" w:rsidP="00DA649F"/>
    <w:p w14:paraId="2290A8DF" w14:textId="22AB2A03" w:rsidR="005B3633" w:rsidRDefault="005B3633" w:rsidP="00DA649F"/>
    <w:p w14:paraId="1B777502" w14:textId="50D07EE1" w:rsidR="005B3633" w:rsidRDefault="005B3633" w:rsidP="00DA649F"/>
    <w:p w14:paraId="69A05D92" w14:textId="48329017" w:rsidR="005B3633" w:rsidRDefault="005B3633" w:rsidP="00DA649F"/>
    <w:p w14:paraId="56CEAB54" w14:textId="518FA1B6" w:rsidR="005B3633" w:rsidRDefault="005B3633" w:rsidP="00DA649F"/>
    <w:p w14:paraId="0E3BA80D" w14:textId="21AAA18A" w:rsidR="005B3633" w:rsidRDefault="005B3633" w:rsidP="00DA649F"/>
    <w:p w14:paraId="2A03E20F" w14:textId="72041264" w:rsidR="005B3633" w:rsidRDefault="005B3633" w:rsidP="00DA649F"/>
    <w:p w14:paraId="21428855" w14:textId="1074DE0D" w:rsidR="005B3633" w:rsidRDefault="005B3633" w:rsidP="00DA649F"/>
    <w:p w14:paraId="09DD50F1" w14:textId="5B8C7B98" w:rsidR="00E44E5A" w:rsidRPr="005B3633" w:rsidRDefault="00E44E5A" w:rsidP="005B3633"/>
    <w:p w14:paraId="08B5B85E" w14:textId="77777777" w:rsidR="00E44E5A" w:rsidRPr="00E44E5A" w:rsidRDefault="00E44E5A" w:rsidP="00DA649F">
      <w:pPr>
        <w:rPr>
          <w:b/>
        </w:rPr>
      </w:pPr>
    </w:p>
    <w:p w14:paraId="3AE1EFB5" w14:textId="77777777" w:rsidR="00E44E5A" w:rsidRDefault="00E44E5A" w:rsidP="00E44E5A">
      <w:pPr>
        <w:spacing w:after="160" w:line="259" w:lineRule="auto"/>
        <w:rPr>
          <w:rFonts w:eastAsia="Calibri"/>
          <w:bCs/>
        </w:rPr>
        <w:sectPr w:rsidR="00E44E5A" w:rsidSect="00C7075D">
          <w:pgSz w:w="11906" w:h="16838"/>
          <w:pgMar w:top="1134" w:right="850" w:bottom="1134" w:left="1701" w:header="708" w:footer="708" w:gutter="0"/>
          <w:cols w:space="708"/>
          <w:docGrid w:linePitch="360"/>
        </w:sectPr>
      </w:pPr>
    </w:p>
    <w:p w14:paraId="462F688F" w14:textId="77777777" w:rsidR="006E2D4E" w:rsidRDefault="006E2D4E" w:rsidP="006E2D4E">
      <w:pPr>
        <w:spacing w:after="160" w:line="259" w:lineRule="auto"/>
        <w:rPr>
          <w:rFonts w:eastAsia="Calibri"/>
          <w:bCs/>
        </w:rPr>
        <w:sectPr w:rsidR="006E2D4E" w:rsidSect="00ED5A80">
          <w:type w:val="continuous"/>
          <w:pgSz w:w="11906" w:h="16838"/>
          <w:pgMar w:top="1134" w:right="850" w:bottom="1134" w:left="1701" w:header="708" w:footer="708" w:gutter="0"/>
          <w:cols w:num="3" w:space="708"/>
          <w:docGrid w:linePitch="360"/>
        </w:sectPr>
      </w:pPr>
    </w:p>
    <w:p w14:paraId="1A4BF3D1" w14:textId="3828E0B9" w:rsidR="00ED5A80" w:rsidRPr="00ED5A80" w:rsidRDefault="00ED5A80" w:rsidP="00ED5A80">
      <w:pPr>
        <w:spacing w:after="160" w:line="259" w:lineRule="auto"/>
        <w:rPr>
          <w:rFonts w:eastAsia="Calibri"/>
          <w:bCs/>
        </w:rPr>
      </w:pPr>
    </w:p>
    <w:sectPr w:rsidR="00ED5A80" w:rsidRPr="00ED5A80" w:rsidSect="00ED5A80">
      <w:type w:val="continuous"/>
      <w:pgSz w:w="11906" w:h="16838"/>
      <w:pgMar w:top="1134" w:right="850" w:bottom="1134" w:left="1701"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DF0C" w14:textId="77777777" w:rsidR="007C0DA8" w:rsidRDefault="007C0DA8" w:rsidP="007D6E36">
      <w:r>
        <w:separator/>
      </w:r>
    </w:p>
  </w:endnote>
  <w:endnote w:type="continuationSeparator" w:id="0">
    <w:p w14:paraId="04F979C8" w14:textId="77777777" w:rsidR="007C0DA8" w:rsidRDefault="007C0DA8" w:rsidP="007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EE3C" w14:textId="77777777" w:rsidR="007C0DA8" w:rsidRDefault="007C0DA8" w:rsidP="007D6E36">
      <w:r>
        <w:separator/>
      </w:r>
    </w:p>
  </w:footnote>
  <w:footnote w:type="continuationSeparator" w:id="0">
    <w:p w14:paraId="6B7C3087" w14:textId="77777777" w:rsidR="007C0DA8" w:rsidRDefault="007C0DA8" w:rsidP="007D6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1135"/>
    <w:multiLevelType w:val="multilevel"/>
    <w:tmpl w:val="81E0057E"/>
    <w:lvl w:ilvl="0">
      <w:start w:val="1"/>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 w15:restartNumberingAfterBreak="0">
    <w:nsid w:val="25556439"/>
    <w:multiLevelType w:val="multilevel"/>
    <w:tmpl w:val="403A42A0"/>
    <w:lvl w:ilvl="0">
      <w:start w:val="5"/>
      <w:numFmt w:val="decimal"/>
      <w:lvlText w:val="%1"/>
      <w:lvlJc w:val="left"/>
      <w:pPr>
        <w:ind w:left="600" w:hanging="600"/>
      </w:pPr>
      <w:rPr>
        <w:rFonts w:asciiTheme="minorHAnsi" w:hAnsiTheme="minorHAnsi" w:cstheme="minorBidi" w:hint="default"/>
        <w:b w:val="0"/>
        <w:sz w:val="22"/>
      </w:rPr>
    </w:lvl>
    <w:lvl w:ilvl="1">
      <w:start w:val="1"/>
      <w:numFmt w:val="decimal"/>
      <w:lvlText w:val="%1.%2"/>
      <w:lvlJc w:val="left"/>
      <w:pPr>
        <w:ind w:left="1150" w:hanging="600"/>
      </w:pPr>
      <w:rPr>
        <w:rFonts w:asciiTheme="minorHAnsi" w:hAnsiTheme="minorHAnsi" w:cstheme="minorBidi" w:hint="default"/>
        <w:b w:val="0"/>
        <w:sz w:val="22"/>
      </w:rPr>
    </w:lvl>
    <w:lvl w:ilvl="2">
      <w:start w:val="2"/>
      <w:numFmt w:val="decimal"/>
      <w:lvlText w:val="%1.%2.%3"/>
      <w:lvlJc w:val="left"/>
      <w:pPr>
        <w:ind w:left="1820" w:hanging="720"/>
      </w:pPr>
      <w:rPr>
        <w:rFonts w:asciiTheme="minorHAnsi" w:hAnsiTheme="minorHAnsi" w:cstheme="minorBidi" w:hint="default"/>
        <w:b w:val="0"/>
        <w:sz w:val="22"/>
      </w:rPr>
    </w:lvl>
    <w:lvl w:ilvl="3">
      <w:start w:val="1"/>
      <w:numFmt w:val="decimal"/>
      <w:lvlText w:val="%1.%2.%3.%4"/>
      <w:lvlJc w:val="left"/>
      <w:pPr>
        <w:ind w:left="2370" w:hanging="720"/>
      </w:pPr>
      <w:rPr>
        <w:rFonts w:asciiTheme="minorHAnsi" w:hAnsiTheme="minorHAnsi" w:cstheme="minorBidi" w:hint="default"/>
        <w:b w:val="0"/>
        <w:sz w:val="22"/>
      </w:rPr>
    </w:lvl>
    <w:lvl w:ilvl="4">
      <w:start w:val="1"/>
      <w:numFmt w:val="decimal"/>
      <w:lvlText w:val="%1.%2.%3.%4.%5"/>
      <w:lvlJc w:val="left"/>
      <w:pPr>
        <w:ind w:left="3280" w:hanging="1080"/>
      </w:pPr>
      <w:rPr>
        <w:rFonts w:asciiTheme="minorHAnsi" w:hAnsiTheme="minorHAnsi" w:cstheme="minorBidi" w:hint="default"/>
        <w:b w:val="0"/>
        <w:sz w:val="22"/>
      </w:rPr>
    </w:lvl>
    <w:lvl w:ilvl="5">
      <w:start w:val="1"/>
      <w:numFmt w:val="decimal"/>
      <w:lvlText w:val="%1.%2.%3.%4.%5.%6"/>
      <w:lvlJc w:val="left"/>
      <w:pPr>
        <w:ind w:left="3830" w:hanging="1080"/>
      </w:pPr>
      <w:rPr>
        <w:rFonts w:asciiTheme="minorHAnsi" w:hAnsiTheme="minorHAnsi" w:cstheme="minorBidi" w:hint="default"/>
        <w:b w:val="0"/>
        <w:sz w:val="22"/>
      </w:rPr>
    </w:lvl>
    <w:lvl w:ilvl="6">
      <w:start w:val="1"/>
      <w:numFmt w:val="decimal"/>
      <w:lvlText w:val="%1.%2.%3.%4.%5.%6.%7"/>
      <w:lvlJc w:val="left"/>
      <w:pPr>
        <w:ind w:left="4740" w:hanging="1440"/>
      </w:pPr>
      <w:rPr>
        <w:rFonts w:asciiTheme="minorHAnsi" w:hAnsiTheme="minorHAnsi" w:cstheme="minorBidi" w:hint="default"/>
        <w:b w:val="0"/>
        <w:sz w:val="22"/>
      </w:rPr>
    </w:lvl>
    <w:lvl w:ilvl="7">
      <w:start w:val="1"/>
      <w:numFmt w:val="decimal"/>
      <w:lvlText w:val="%1.%2.%3.%4.%5.%6.%7.%8"/>
      <w:lvlJc w:val="left"/>
      <w:pPr>
        <w:ind w:left="5290" w:hanging="1440"/>
      </w:pPr>
      <w:rPr>
        <w:rFonts w:asciiTheme="minorHAnsi" w:hAnsiTheme="minorHAnsi" w:cstheme="minorBidi" w:hint="default"/>
        <w:b w:val="0"/>
        <w:sz w:val="22"/>
      </w:rPr>
    </w:lvl>
    <w:lvl w:ilvl="8">
      <w:start w:val="1"/>
      <w:numFmt w:val="decimal"/>
      <w:lvlText w:val="%1.%2.%3.%4.%5.%6.%7.%8.%9"/>
      <w:lvlJc w:val="left"/>
      <w:pPr>
        <w:ind w:left="6200" w:hanging="1800"/>
      </w:pPr>
      <w:rPr>
        <w:rFonts w:asciiTheme="minorHAnsi" w:hAnsiTheme="minorHAnsi" w:cstheme="minorBidi" w:hint="default"/>
        <w:b w:val="0"/>
        <w:sz w:val="22"/>
      </w:rPr>
    </w:lvl>
  </w:abstractNum>
  <w:abstractNum w:abstractNumId="2" w15:restartNumberingAfterBreak="0">
    <w:nsid w:val="29973964"/>
    <w:multiLevelType w:val="hybridMultilevel"/>
    <w:tmpl w:val="BF081F7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3" w15:restartNumberingAfterBreak="0">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F62CF7"/>
    <w:multiLevelType w:val="multilevel"/>
    <w:tmpl w:val="F4DC2AF4"/>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930" w:hanging="504"/>
      </w:pPr>
      <w:rPr>
        <w:rFonts w:ascii="Times New Roman" w:hAnsi="Times New Roman" w:cs="Times New Roman"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7B2AE4"/>
    <w:multiLevelType w:val="hybridMultilevel"/>
    <w:tmpl w:val="6152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83838"/>
    <w:multiLevelType w:val="multilevel"/>
    <w:tmpl w:val="176AA1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660870"/>
    <w:multiLevelType w:val="hybridMultilevel"/>
    <w:tmpl w:val="C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375449"/>
    <w:multiLevelType w:val="multilevel"/>
    <w:tmpl w:val="74B0E78C"/>
    <w:lvl w:ilvl="0">
      <w:start w:val="3"/>
      <w:numFmt w:val="decimal"/>
      <w:lvlText w:val="%1."/>
      <w:lvlJc w:val="left"/>
      <w:pPr>
        <w:ind w:left="585" w:hanging="585"/>
      </w:pPr>
      <w:rPr>
        <w:rFonts w:hint="default"/>
      </w:rPr>
    </w:lvl>
    <w:lvl w:ilvl="1">
      <w:start w:val="4"/>
      <w:numFmt w:val="decimal"/>
      <w:lvlText w:val="%1.%2."/>
      <w:lvlJc w:val="left"/>
      <w:pPr>
        <w:ind w:left="930" w:hanging="720"/>
      </w:pPr>
      <w:rPr>
        <w:rFonts w:hint="default"/>
      </w:rPr>
    </w:lvl>
    <w:lvl w:ilvl="2">
      <w:start w:val="7"/>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4A044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420101"/>
    <w:multiLevelType w:val="hybridMultilevel"/>
    <w:tmpl w:val="42C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24733"/>
    <w:multiLevelType w:val="multilevel"/>
    <w:tmpl w:val="645EF22E"/>
    <w:lvl w:ilvl="0">
      <w:start w:val="5"/>
      <w:numFmt w:val="decimal"/>
      <w:lvlText w:val="%1"/>
      <w:lvlJc w:val="left"/>
      <w:pPr>
        <w:ind w:left="600" w:hanging="600"/>
      </w:pPr>
      <w:rPr>
        <w:rFonts w:asciiTheme="minorHAnsi" w:hAnsiTheme="minorHAnsi" w:cstheme="minorBidi" w:hint="default"/>
        <w:b w:val="0"/>
        <w:sz w:val="22"/>
      </w:rPr>
    </w:lvl>
    <w:lvl w:ilvl="1">
      <w:start w:val="1"/>
      <w:numFmt w:val="decimal"/>
      <w:lvlText w:val="%1.%2"/>
      <w:lvlJc w:val="left"/>
      <w:pPr>
        <w:ind w:left="910" w:hanging="600"/>
      </w:pPr>
      <w:rPr>
        <w:rFonts w:asciiTheme="minorHAnsi" w:hAnsiTheme="minorHAnsi" w:cstheme="minorBidi" w:hint="default"/>
        <w:b w:val="0"/>
        <w:sz w:val="22"/>
      </w:rPr>
    </w:lvl>
    <w:lvl w:ilvl="2">
      <w:start w:val="2"/>
      <w:numFmt w:val="decimal"/>
      <w:lvlText w:val="%1.%2.%3"/>
      <w:lvlJc w:val="left"/>
      <w:pPr>
        <w:ind w:left="1340" w:hanging="720"/>
      </w:pPr>
      <w:rPr>
        <w:rFonts w:asciiTheme="minorHAnsi" w:hAnsiTheme="minorHAnsi" w:cstheme="minorBidi" w:hint="default"/>
        <w:b w:val="0"/>
        <w:sz w:val="22"/>
      </w:rPr>
    </w:lvl>
    <w:lvl w:ilvl="3">
      <w:start w:val="1"/>
      <w:numFmt w:val="decimal"/>
      <w:lvlText w:val="%1.%2.%3.%4"/>
      <w:lvlJc w:val="left"/>
      <w:pPr>
        <w:ind w:left="1650" w:hanging="720"/>
      </w:pPr>
      <w:rPr>
        <w:rFonts w:asciiTheme="minorHAnsi" w:hAnsiTheme="minorHAnsi" w:cstheme="minorBidi" w:hint="default"/>
        <w:b w:val="0"/>
        <w:sz w:val="22"/>
      </w:rPr>
    </w:lvl>
    <w:lvl w:ilvl="4">
      <w:start w:val="1"/>
      <w:numFmt w:val="decimal"/>
      <w:lvlText w:val="%1.%2.%3.%4.%5"/>
      <w:lvlJc w:val="left"/>
      <w:pPr>
        <w:ind w:left="2320" w:hanging="1080"/>
      </w:pPr>
      <w:rPr>
        <w:rFonts w:asciiTheme="minorHAnsi" w:hAnsiTheme="minorHAnsi" w:cstheme="minorBidi" w:hint="default"/>
        <w:b w:val="0"/>
        <w:sz w:val="22"/>
      </w:rPr>
    </w:lvl>
    <w:lvl w:ilvl="5">
      <w:start w:val="1"/>
      <w:numFmt w:val="decimal"/>
      <w:lvlText w:val="%1.%2.%3.%4.%5.%6"/>
      <w:lvlJc w:val="left"/>
      <w:pPr>
        <w:ind w:left="2630" w:hanging="1080"/>
      </w:pPr>
      <w:rPr>
        <w:rFonts w:asciiTheme="minorHAnsi" w:hAnsiTheme="minorHAnsi" w:cstheme="minorBidi" w:hint="default"/>
        <w:b w:val="0"/>
        <w:sz w:val="22"/>
      </w:rPr>
    </w:lvl>
    <w:lvl w:ilvl="6">
      <w:start w:val="1"/>
      <w:numFmt w:val="decimal"/>
      <w:lvlText w:val="%1.%2.%3.%4.%5.%6.%7"/>
      <w:lvlJc w:val="left"/>
      <w:pPr>
        <w:ind w:left="3300" w:hanging="1440"/>
      </w:pPr>
      <w:rPr>
        <w:rFonts w:asciiTheme="minorHAnsi" w:hAnsiTheme="minorHAnsi" w:cstheme="minorBidi" w:hint="default"/>
        <w:b w:val="0"/>
        <w:sz w:val="22"/>
      </w:rPr>
    </w:lvl>
    <w:lvl w:ilvl="7">
      <w:start w:val="1"/>
      <w:numFmt w:val="decimal"/>
      <w:lvlText w:val="%1.%2.%3.%4.%5.%6.%7.%8"/>
      <w:lvlJc w:val="left"/>
      <w:pPr>
        <w:ind w:left="3610" w:hanging="1440"/>
      </w:pPr>
      <w:rPr>
        <w:rFonts w:asciiTheme="minorHAnsi" w:hAnsiTheme="minorHAnsi" w:cstheme="minorBidi" w:hint="default"/>
        <w:b w:val="0"/>
        <w:sz w:val="22"/>
      </w:rPr>
    </w:lvl>
    <w:lvl w:ilvl="8">
      <w:start w:val="1"/>
      <w:numFmt w:val="decimal"/>
      <w:lvlText w:val="%1.%2.%3.%4.%5.%6.%7.%8.%9"/>
      <w:lvlJc w:val="left"/>
      <w:pPr>
        <w:ind w:left="4280" w:hanging="1800"/>
      </w:pPr>
      <w:rPr>
        <w:rFonts w:asciiTheme="minorHAnsi" w:hAnsiTheme="minorHAnsi" w:cstheme="minorBidi" w:hint="default"/>
        <w:b w:val="0"/>
        <w:sz w:val="22"/>
      </w:rPr>
    </w:lvl>
  </w:abstractNum>
  <w:abstractNum w:abstractNumId="12" w15:restartNumberingAfterBreak="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 w15:restartNumberingAfterBreak="0">
    <w:nsid w:val="5EF06507"/>
    <w:multiLevelType w:val="multilevel"/>
    <w:tmpl w:val="9C04D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97"/>
        </w:tabs>
        <w:ind w:left="369" w:hanging="369"/>
      </w:pPr>
      <w:rPr>
        <w:rFonts w:hint="default"/>
        <w:i w:val="0"/>
        <w:color w:val="000000" w:themeColor="text1"/>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1D56DEB"/>
    <w:multiLevelType w:val="hybridMultilevel"/>
    <w:tmpl w:val="6146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6921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61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D762F9"/>
    <w:multiLevelType w:val="multilevel"/>
    <w:tmpl w:val="6360C7F2"/>
    <w:lvl w:ilvl="0">
      <w:start w:val="5"/>
      <w:numFmt w:val="decimal"/>
      <w:lvlText w:val="%1"/>
      <w:lvlJc w:val="left"/>
      <w:pPr>
        <w:ind w:left="660" w:hanging="660"/>
      </w:pPr>
      <w:rPr>
        <w:rFonts w:hint="default"/>
      </w:rPr>
    </w:lvl>
    <w:lvl w:ilvl="1">
      <w:start w:val="1"/>
      <w:numFmt w:val="decimal"/>
      <w:lvlText w:val="%1.%2"/>
      <w:lvlJc w:val="left"/>
      <w:pPr>
        <w:ind w:left="970" w:hanging="6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8"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75D534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5"/>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0"/>
  </w:num>
  <w:num w:numId="13">
    <w:abstractNumId w:val="4"/>
  </w:num>
  <w:num w:numId="14">
    <w:abstractNumId w:val="16"/>
  </w:num>
  <w:num w:numId="15">
    <w:abstractNumId w:val="6"/>
  </w:num>
  <w:num w:numId="16">
    <w:abstractNumId w:val="9"/>
  </w:num>
  <w:num w:numId="17">
    <w:abstractNumId w:val="15"/>
  </w:num>
  <w:num w:numId="18">
    <w:abstractNumId w:val="13"/>
  </w:num>
  <w:num w:numId="19">
    <w:abstractNumId w:val="17"/>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2F"/>
    <w:rsid w:val="00001799"/>
    <w:rsid w:val="000048BF"/>
    <w:rsid w:val="00005DAD"/>
    <w:rsid w:val="00006A2C"/>
    <w:rsid w:val="00010B93"/>
    <w:rsid w:val="0001162F"/>
    <w:rsid w:val="00012867"/>
    <w:rsid w:val="00013458"/>
    <w:rsid w:val="00013BA0"/>
    <w:rsid w:val="00013D9B"/>
    <w:rsid w:val="00014D77"/>
    <w:rsid w:val="00015004"/>
    <w:rsid w:val="00015F90"/>
    <w:rsid w:val="00020C3C"/>
    <w:rsid w:val="000236E4"/>
    <w:rsid w:val="000239E8"/>
    <w:rsid w:val="00032C48"/>
    <w:rsid w:val="00032E0B"/>
    <w:rsid w:val="0003655C"/>
    <w:rsid w:val="00037A7A"/>
    <w:rsid w:val="00045A7E"/>
    <w:rsid w:val="00050664"/>
    <w:rsid w:val="00050D01"/>
    <w:rsid w:val="0005371E"/>
    <w:rsid w:val="00055DFA"/>
    <w:rsid w:val="000561B1"/>
    <w:rsid w:val="000561FA"/>
    <w:rsid w:val="00070F24"/>
    <w:rsid w:val="00074077"/>
    <w:rsid w:val="00080223"/>
    <w:rsid w:val="00095E09"/>
    <w:rsid w:val="000A7D2B"/>
    <w:rsid w:val="000B4348"/>
    <w:rsid w:val="000B54C4"/>
    <w:rsid w:val="000C54C9"/>
    <w:rsid w:val="000C56D1"/>
    <w:rsid w:val="000D01CD"/>
    <w:rsid w:val="000D184E"/>
    <w:rsid w:val="000D1E15"/>
    <w:rsid w:val="000D1EFF"/>
    <w:rsid w:val="000D24A8"/>
    <w:rsid w:val="000D2538"/>
    <w:rsid w:val="000D507F"/>
    <w:rsid w:val="000E3B9A"/>
    <w:rsid w:val="000E5D63"/>
    <w:rsid w:val="000E7357"/>
    <w:rsid w:val="00105497"/>
    <w:rsid w:val="001066D7"/>
    <w:rsid w:val="00113155"/>
    <w:rsid w:val="00117DE5"/>
    <w:rsid w:val="00126A9B"/>
    <w:rsid w:val="00126B02"/>
    <w:rsid w:val="0013756C"/>
    <w:rsid w:val="001505F9"/>
    <w:rsid w:val="00152229"/>
    <w:rsid w:val="001549B0"/>
    <w:rsid w:val="00156344"/>
    <w:rsid w:val="00171B38"/>
    <w:rsid w:val="00172C06"/>
    <w:rsid w:val="001732C2"/>
    <w:rsid w:val="00181280"/>
    <w:rsid w:val="00182FD5"/>
    <w:rsid w:val="0018433C"/>
    <w:rsid w:val="001859DB"/>
    <w:rsid w:val="00192E0E"/>
    <w:rsid w:val="001A252A"/>
    <w:rsid w:val="001B1EE2"/>
    <w:rsid w:val="001B7A4B"/>
    <w:rsid w:val="001C09D1"/>
    <w:rsid w:val="001E380B"/>
    <w:rsid w:val="001E4334"/>
    <w:rsid w:val="001E63F7"/>
    <w:rsid w:val="001E769A"/>
    <w:rsid w:val="001F48AA"/>
    <w:rsid w:val="001F49D9"/>
    <w:rsid w:val="00203451"/>
    <w:rsid w:val="00207303"/>
    <w:rsid w:val="00211C5E"/>
    <w:rsid w:val="002153A3"/>
    <w:rsid w:val="0021635A"/>
    <w:rsid w:val="00221DCE"/>
    <w:rsid w:val="00231AC3"/>
    <w:rsid w:val="002324BF"/>
    <w:rsid w:val="00233708"/>
    <w:rsid w:val="00244DCF"/>
    <w:rsid w:val="0026161B"/>
    <w:rsid w:val="00264576"/>
    <w:rsid w:val="00270389"/>
    <w:rsid w:val="00280239"/>
    <w:rsid w:val="00286EB2"/>
    <w:rsid w:val="002935B2"/>
    <w:rsid w:val="00294D28"/>
    <w:rsid w:val="00296788"/>
    <w:rsid w:val="00296BA6"/>
    <w:rsid w:val="002A4BB1"/>
    <w:rsid w:val="002B1166"/>
    <w:rsid w:val="002B13FB"/>
    <w:rsid w:val="002C01C8"/>
    <w:rsid w:val="002C0356"/>
    <w:rsid w:val="002C0526"/>
    <w:rsid w:val="002C158F"/>
    <w:rsid w:val="002C2371"/>
    <w:rsid w:val="002C466B"/>
    <w:rsid w:val="002C7284"/>
    <w:rsid w:val="002D1DA5"/>
    <w:rsid w:val="002D357F"/>
    <w:rsid w:val="002D3DCF"/>
    <w:rsid w:val="002D46FD"/>
    <w:rsid w:val="002D6D7F"/>
    <w:rsid w:val="002E2D6A"/>
    <w:rsid w:val="002E360F"/>
    <w:rsid w:val="002E4C49"/>
    <w:rsid w:val="002F3302"/>
    <w:rsid w:val="002F3EBF"/>
    <w:rsid w:val="002F5974"/>
    <w:rsid w:val="002F77F4"/>
    <w:rsid w:val="00315522"/>
    <w:rsid w:val="003212C2"/>
    <w:rsid w:val="00322798"/>
    <w:rsid w:val="003233DE"/>
    <w:rsid w:val="00323A44"/>
    <w:rsid w:val="0033077B"/>
    <w:rsid w:val="00333D9C"/>
    <w:rsid w:val="00341F74"/>
    <w:rsid w:val="0034421A"/>
    <w:rsid w:val="00344B94"/>
    <w:rsid w:val="0035006A"/>
    <w:rsid w:val="00351D98"/>
    <w:rsid w:val="00352F12"/>
    <w:rsid w:val="003532A2"/>
    <w:rsid w:val="00360300"/>
    <w:rsid w:val="00370A22"/>
    <w:rsid w:val="00373F14"/>
    <w:rsid w:val="00375937"/>
    <w:rsid w:val="003A1B75"/>
    <w:rsid w:val="003B1C2B"/>
    <w:rsid w:val="003C015F"/>
    <w:rsid w:val="003C5288"/>
    <w:rsid w:val="003E0486"/>
    <w:rsid w:val="003E3C6E"/>
    <w:rsid w:val="003E5B01"/>
    <w:rsid w:val="003F1BAA"/>
    <w:rsid w:val="00403675"/>
    <w:rsid w:val="00411611"/>
    <w:rsid w:val="0041200D"/>
    <w:rsid w:val="004148BC"/>
    <w:rsid w:val="00416A01"/>
    <w:rsid w:val="00416F0A"/>
    <w:rsid w:val="00433C13"/>
    <w:rsid w:val="00434A02"/>
    <w:rsid w:val="0044131A"/>
    <w:rsid w:val="00451951"/>
    <w:rsid w:val="00452803"/>
    <w:rsid w:val="00454745"/>
    <w:rsid w:val="00461161"/>
    <w:rsid w:val="004620B1"/>
    <w:rsid w:val="0046419E"/>
    <w:rsid w:val="00465054"/>
    <w:rsid w:val="0049079C"/>
    <w:rsid w:val="004A063E"/>
    <w:rsid w:val="004A5291"/>
    <w:rsid w:val="004A6E31"/>
    <w:rsid w:val="004B5294"/>
    <w:rsid w:val="004C131D"/>
    <w:rsid w:val="004C1E42"/>
    <w:rsid w:val="004C2608"/>
    <w:rsid w:val="004C598B"/>
    <w:rsid w:val="004C5CE2"/>
    <w:rsid w:val="004C7A0C"/>
    <w:rsid w:val="004D6F93"/>
    <w:rsid w:val="004E5C9B"/>
    <w:rsid w:val="004F2AFF"/>
    <w:rsid w:val="00501D43"/>
    <w:rsid w:val="00513F78"/>
    <w:rsid w:val="00524F73"/>
    <w:rsid w:val="00543247"/>
    <w:rsid w:val="00545FA4"/>
    <w:rsid w:val="0055199A"/>
    <w:rsid w:val="0055450C"/>
    <w:rsid w:val="00564648"/>
    <w:rsid w:val="005902A5"/>
    <w:rsid w:val="005967A9"/>
    <w:rsid w:val="005A34B0"/>
    <w:rsid w:val="005A57EB"/>
    <w:rsid w:val="005A5FF9"/>
    <w:rsid w:val="005B3633"/>
    <w:rsid w:val="005B7B7E"/>
    <w:rsid w:val="005C562C"/>
    <w:rsid w:val="005E04B4"/>
    <w:rsid w:val="005E15C6"/>
    <w:rsid w:val="005E1D9E"/>
    <w:rsid w:val="005F31AF"/>
    <w:rsid w:val="005F419F"/>
    <w:rsid w:val="005F7C6F"/>
    <w:rsid w:val="00606C3E"/>
    <w:rsid w:val="00606FEB"/>
    <w:rsid w:val="00607B54"/>
    <w:rsid w:val="0061157B"/>
    <w:rsid w:val="00612CB9"/>
    <w:rsid w:val="00617660"/>
    <w:rsid w:val="0064053C"/>
    <w:rsid w:val="00643FD3"/>
    <w:rsid w:val="00644A8D"/>
    <w:rsid w:val="00645D4F"/>
    <w:rsid w:val="006474AB"/>
    <w:rsid w:val="00651A03"/>
    <w:rsid w:val="0065477B"/>
    <w:rsid w:val="00662C41"/>
    <w:rsid w:val="00676029"/>
    <w:rsid w:val="00686DD3"/>
    <w:rsid w:val="0069177B"/>
    <w:rsid w:val="00692187"/>
    <w:rsid w:val="0069280B"/>
    <w:rsid w:val="006A0065"/>
    <w:rsid w:val="006A5A6F"/>
    <w:rsid w:val="006B0C9B"/>
    <w:rsid w:val="006B24F3"/>
    <w:rsid w:val="006B2872"/>
    <w:rsid w:val="006D04A8"/>
    <w:rsid w:val="006D7B6D"/>
    <w:rsid w:val="006E1B87"/>
    <w:rsid w:val="006E2D4E"/>
    <w:rsid w:val="006E3848"/>
    <w:rsid w:val="006E4A33"/>
    <w:rsid w:val="006E5F96"/>
    <w:rsid w:val="006F3FE1"/>
    <w:rsid w:val="006F71AA"/>
    <w:rsid w:val="00701666"/>
    <w:rsid w:val="00706A64"/>
    <w:rsid w:val="0071046E"/>
    <w:rsid w:val="00710B62"/>
    <w:rsid w:val="00710CE8"/>
    <w:rsid w:val="00716BF8"/>
    <w:rsid w:val="0072174A"/>
    <w:rsid w:val="00722598"/>
    <w:rsid w:val="00733E8A"/>
    <w:rsid w:val="007340B9"/>
    <w:rsid w:val="00734D33"/>
    <w:rsid w:val="0073607E"/>
    <w:rsid w:val="007511BF"/>
    <w:rsid w:val="00755468"/>
    <w:rsid w:val="00761695"/>
    <w:rsid w:val="00763586"/>
    <w:rsid w:val="0076359D"/>
    <w:rsid w:val="00776866"/>
    <w:rsid w:val="0078149C"/>
    <w:rsid w:val="00782740"/>
    <w:rsid w:val="007828F2"/>
    <w:rsid w:val="00782D13"/>
    <w:rsid w:val="00782D2C"/>
    <w:rsid w:val="00784ED6"/>
    <w:rsid w:val="0079378B"/>
    <w:rsid w:val="00795366"/>
    <w:rsid w:val="007A23FC"/>
    <w:rsid w:val="007B59FF"/>
    <w:rsid w:val="007B7204"/>
    <w:rsid w:val="007C0DA8"/>
    <w:rsid w:val="007D3025"/>
    <w:rsid w:val="007D4256"/>
    <w:rsid w:val="007D6E36"/>
    <w:rsid w:val="007E3854"/>
    <w:rsid w:val="007E6498"/>
    <w:rsid w:val="00801EFD"/>
    <w:rsid w:val="00812C66"/>
    <w:rsid w:val="008131B2"/>
    <w:rsid w:val="008138FE"/>
    <w:rsid w:val="008148C8"/>
    <w:rsid w:val="008224C5"/>
    <w:rsid w:val="008243B4"/>
    <w:rsid w:val="00824B2E"/>
    <w:rsid w:val="00836DAD"/>
    <w:rsid w:val="00842511"/>
    <w:rsid w:val="00845D6D"/>
    <w:rsid w:val="00847927"/>
    <w:rsid w:val="00872AD1"/>
    <w:rsid w:val="0087312C"/>
    <w:rsid w:val="00875306"/>
    <w:rsid w:val="00882367"/>
    <w:rsid w:val="00893255"/>
    <w:rsid w:val="00893ED8"/>
    <w:rsid w:val="008942ED"/>
    <w:rsid w:val="0089524B"/>
    <w:rsid w:val="008965DB"/>
    <w:rsid w:val="008A17EF"/>
    <w:rsid w:val="008A501C"/>
    <w:rsid w:val="008D1477"/>
    <w:rsid w:val="008E649D"/>
    <w:rsid w:val="008F4DA2"/>
    <w:rsid w:val="008F79C8"/>
    <w:rsid w:val="009009ED"/>
    <w:rsid w:val="00903106"/>
    <w:rsid w:val="00912002"/>
    <w:rsid w:val="00926827"/>
    <w:rsid w:val="00930070"/>
    <w:rsid w:val="00932710"/>
    <w:rsid w:val="009337BA"/>
    <w:rsid w:val="00935820"/>
    <w:rsid w:val="009409AC"/>
    <w:rsid w:val="00943A7E"/>
    <w:rsid w:val="00951B4E"/>
    <w:rsid w:val="00954531"/>
    <w:rsid w:val="00954997"/>
    <w:rsid w:val="00956470"/>
    <w:rsid w:val="00960C6D"/>
    <w:rsid w:val="009805A4"/>
    <w:rsid w:val="0098303F"/>
    <w:rsid w:val="0098374E"/>
    <w:rsid w:val="00984F37"/>
    <w:rsid w:val="00995298"/>
    <w:rsid w:val="009E03C1"/>
    <w:rsid w:val="009E079F"/>
    <w:rsid w:val="009E2778"/>
    <w:rsid w:val="009F2B7F"/>
    <w:rsid w:val="009F49BF"/>
    <w:rsid w:val="009F7AD1"/>
    <w:rsid w:val="009F7BE9"/>
    <w:rsid w:val="00A03660"/>
    <w:rsid w:val="00A0740E"/>
    <w:rsid w:val="00A206A6"/>
    <w:rsid w:val="00A230A6"/>
    <w:rsid w:val="00A25032"/>
    <w:rsid w:val="00A42791"/>
    <w:rsid w:val="00A50766"/>
    <w:rsid w:val="00A50E6C"/>
    <w:rsid w:val="00A61E9F"/>
    <w:rsid w:val="00A66EA8"/>
    <w:rsid w:val="00A70EE1"/>
    <w:rsid w:val="00A76A84"/>
    <w:rsid w:val="00A90414"/>
    <w:rsid w:val="00A90A0D"/>
    <w:rsid w:val="00A9140E"/>
    <w:rsid w:val="00AA41A1"/>
    <w:rsid w:val="00AA5715"/>
    <w:rsid w:val="00AA5AF5"/>
    <w:rsid w:val="00AA5D94"/>
    <w:rsid w:val="00AC7D45"/>
    <w:rsid w:val="00AD1723"/>
    <w:rsid w:val="00AD2C74"/>
    <w:rsid w:val="00AD3868"/>
    <w:rsid w:val="00AD6AF3"/>
    <w:rsid w:val="00AE3197"/>
    <w:rsid w:val="00AE5691"/>
    <w:rsid w:val="00AE7CED"/>
    <w:rsid w:val="00AF034D"/>
    <w:rsid w:val="00AF3FD2"/>
    <w:rsid w:val="00AF4C6B"/>
    <w:rsid w:val="00AF5191"/>
    <w:rsid w:val="00B20E8D"/>
    <w:rsid w:val="00B420D1"/>
    <w:rsid w:val="00B51C65"/>
    <w:rsid w:val="00B73FCE"/>
    <w:rsid w:val="00B74344"/>
    <w:rsid w:val="00B7641D"/>
    <w:rsid w:val="00B862BD"/>
    <w:rsid w:val="00B86911"/>
    <w:rsid w:val="00B871BF"/>
    <w:rsid w:val="00B91CC6"/>
    <w:rsid w:val="00B92F9C"/>
    <w:rsid w:val="00B96493"/>
    <w:rsid w:val="00B977D2"/>
    <w:rsid w:val="00BA066D"/>
    <w:rsid w:val="00BB16D4"/>
    <w:rsid w:val="00BB1E06"/>
    <w:rsid w:val="00BB2E0B"/>
    <w:rsid w:val="00BB4D4C"/>
    <w:rsid w:val="00BB6FD7"/>
    <w:rsid w:val="00BC21F1"/>
    <w:rsid w:val="00BC6E9F"/>
    <w:rsid w:val="00BD1C77"/>
    <w:rsid w:val="00BD4872"/>
    <w:rsid w:val="00BE359F"/>
    <w:rsid w:val="00BF11F6"/>
    <w:rsid w:val="00BF4E31"/>
    <w:rsid w:val="00C04A3C"/>
    <w:rsid w:val="00C05406"/>
    <w:rsid w:val="00C071CD"/>
    <w:rsid w:val="00C15290"/>
    <w:rsid w:val="00C415A3"/>
    <w:rsid w:val="00C41A39"/>
    <w:rsid w:val="00C45EE1"/>
    <w:rsid w:val="00C6086F"/>
    <w:rsid w:val="00C648F6"/>
    <w:rsid w:val="00C664AE"/>
    <w:rsid w:val="00C7075D"/>
    <w:rsid w:val="00C9349B"/>
    <w:rsid w:val="00CA02AB"/>
    <w:rsid w:val="00CA30A1"/>
    <w:rsid w:val="00CA700B"/>
    <w:rsid w:val="00CB09E1"/>
    <w:rsid w:val="00CB7F87"/>
    <w:rsid w:val="00CC2B61"/>
    <w:rsid w:val="00CC46D7"/>
    <w:rsid w:val="00CC6589"/>
    <w:rsid w:val="00CC7F28"/>
    <w:rsid w:val="00CD1542"/>
    <w:rsid w:val="00CD71F5"/>
    <w:rsid w:val="00CD733E"/>
    <w:rsid w:val="00CE087D"/>
    <w:rsid w:val="00CE3818"/>
    <w:rsid w:val="00CF3F57"/>
    <w:rsid w:val="00CF4758"/>
    <w:rsid w:val="00CF4E60"/>
    <w:rsid w:val="00CF5656"/>
    <w:rsid w:val="00CF6464"/>
    <w:rsid w:val="00D03CA9"/>
    <w:rsid w:val="00D24279"/>
    <w:rsid w:val="00D329A5"/>
    <w:rsid w:val="00D34307"/>
    <w:rsid w:val="00D41ECA"/>
    <w:rsid w:val="00D470FC"/>
    <w:rsid w:val="00D47CAB"/>
    <w:rsid w:val="00D556A3"/>
    <w:rsid w:val="00D63494"/>
    <w:rsid w:val="00D666BA"/>
    <w:rsid w:val="00D717D4"/>
    <w:rsid w:val="00D7192A"/>
    <w:rsid w:val="00D71F34"/>
    <w:rsid w:val="00D726AE"/>
    <w:rsid w:val="00D740AE"/>
    <w:rsid w:val="00D77A04"/>
    <w:rsid w:val="00D8047B"/>
    <w:rsid w:val="00D97206"/>
    <w:rsid w:val="00DA51C8"/>
    <w:rsid w:val="00DA649F"/>
    <w:rsid w:val="00DB31B4"/>
    <w:rsid w:val="00DB5977"/>
    <w:rsid w:val="00DB6833"/>
    <w:rsid w:val="00DC4AA0"/>
    <w:rsid w:val="00DC4E56"/>
    <w:rsid w:val="00DD3855"/>
    <w:rsid w:val="00DD6708"/>
    <w:rsid w:val="00DE0734"/>
    <w:rsid w:val="00DF47A9"/>
    <w:rsid w:val="00E02D85"/>
    <w:rsid w:val="00E068A5"/>
    <w:rsid w:val="00E105D3"/>
    <w:rsid w:val="00E11239"/>
    <w:rsid w:val="00E138DC"/>
    <w:rsid w:val="00E170DF"/>
    <w:rsid w:val="00E27092"/>
    <w:rsid w:val="00E44E5A"/>
    <w:rsid w:val="00E4776B"/>
    <w:rsid w:val="00E50386"/>
    <w:rsid w:val="00E50AF7"/>
    <w:rsid w:val="00E51DF4"/>
    <w:rsid w:val="00E668A9"/>
    <w:rsid w:val="00E70072"/>
    <w:rsid w:val="00E72F2D"/>
    <w:rsid w:val="00E85867"/>
    <w:rsid w:val="00EA1526"/>
    <w:rsid w:val="00EA21C7"/>
    <w:rsid w:val="00EA62FA"/>
    <w:rsid w:val="00EC3E42"/>
    <w:rsid w:val="00EC602F"/>
    <w:rsid w:val="00ED07E7"/>
    <w:rsid w:val="00ED5A80"/>
    <w:rsid w:val="00EF1E2F"/>
    <w:rsid w:val="00F00C70"/>
    <w:rsid w:val="00F01505"/>
    <w:rsid w:val="00F036CC"/>
    <w:rsid w:val="00F26B76"/>
    <w:rsid w:val="00F3793A"/>
    <w:rsid w:val="00F439B8"/>
    <w:rsid w:val="00F555F8"/>
    <w:rsid w:val="00F648E8"/>
    <w:rsid w:val="00F65FCF"/>
    <w:rsid w:val="00F71210"/>
    <w:rsid w:val="00F7221F"/>
    <w:rsid w:val="00F905F8"/>
    <w:rsid w:val="00F95A86"/>
    <w:rsid w:val="00FA5B1F"/>
    <w:rsid w:val="00FB02FD"/>
    <w:rsid w:val="00FB0433"/>
    <w:rsid w:val="00FB22DC"/>
    <w:rsid w:val="00FB40FF"/>
    <w:rsid w:val="00FE0EFA"/>
    <w:rsid w:val="00FE4E26"/>
    <w:rsid w:val="00FE512F"/>
    <w:rsid w:val="00FE6D87"/>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CDB8"/>
  <w15:docId w15:val="{B3C8F24A-F0E8-4470-933C-AF094CD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en-GB"/>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en-GB"/>
    </w:rPr>
  </w:style>
  <w:style w:type="paragraph" w:styleId="a6">
    <w:name w:val="Body Text Indent"/>
    <w:basedOn w:val="a"/>
    <w:link w:val="a7"/>
    <w:rsid w:val="0001162F"/>
    <w:pPr>
      <w:spacing w:after="120"/>
      <w:ind w:left="283"/>
    </w:pPr>
  </w:style>
  <w:style w:type="character" w:customStyle="1" w:styleId="a7">
    <w:name w:val="Основной текст с отступом Знак"/>
    <w:basedOn w:val="a0"/>
    <w:link w:val="a6"/>
    <w:rsid w:val="0001162F"/>
    <w:rPr>
      <w:rFonts w:ascii="Times New Roman" w:eastAsia="Times New Roman" w:hAnsi="Times New Roman" w:cs="Times New Roman"/>
      <w:sz w:val="24"/>
      <w:szCs w:val="24"/>
      <w:lang w:eastAsia="en-GB"/>
    </w:rPr>
  </w:style>
  <w:style w:type="character" w:styleId="a8">
    <w:name w:val="annotation reference"/>
    <w:basedOn w:val="a0"/>
    <w:uiPriority w:val="99"/>
    <w:semiHidden/>
    <w:unhideWhenUsed/>
    <w:rsid w:val="0001162F"/>
    <w:rPr>
      <w:sz w:val="16"/>
      <w:szCs w:val="16"/>
    </w:rPr>
  </w:style>
  <w:style w:type="paragraph" w:styleId="a9">
    <w:name w:val="annotation text"/>
    <w:basedOn w:val="a"/>
    <w:link w:val="aa"/>
    <w:unhideWhenUsed/>
    <w:rsid w:val="0001162F"/>
    <w:rPr>
      <w:sz w:val="20"/>
      <w:szCs w:val="20"/>
    </w:rPr>
  </w:style>
  <w:style w:type="character" w:customStyle="1" w:styleId="aa">
    <w:name w:val="Текст примечания Знак"/>
    <w:basedOn w:val="a0"/>
    <w:link w:val="a9"/>
    <w:rsid w:val="0001162F"/>
    <w:rPr>
      <w:rFonts w:ascii="Times New Roman" w:eastAsia="Times New Roman" w:hAnsi="Times New Roman" w:cs="Times New Roman"/>
      <w:sz w:val="20"/>
      <w:szCs w:val="20"/>
      <w:lang w:eastAsia="en-GB"/>
    </w:rPr>
  </w:style>
  <w:style w:type="paragraph" w:styleId="ab">
    <w:name w:val="annotation subject"/>
    <w:basedOn w:val="a9"/>
    <w:next w:val="a9"/>
    <w:link w:val="ac"/>
    <w:unhideWhenUsed/>
    <w:rsid w:val="0001162F"/>
    <w:rPr>
      <w:b/>
      <w:bCs/>
    </w:rPr>
  </w:style>
  <w:style w:type="character" w:customStyle="1" w:styleId="ac">
    <w:name w:val="Тема примечания Знак"/>
    <w:basedOn w:val="aa"/>
    <w:link w:val="ab"/>
    <w:rsid w:val="0001162F"/>
    <w:rPr>
      <w:rFonts w:ascii="Times New Roman" w:eastAsia="Times New Roman" w:hAnsi="Times New Roman" w:cs="Times New Roman"/>
      <w:b/>
      <w:bCs/>
      <w:sz w:val="20"/>
      <w:szCs w:val="20"/>
      <w:lang w:eastAsia="en-GB"/>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en-GB"/>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FB40FF"/>
    <w:rPr>
      <w:color w:val="800080" w:themeColor="followedHyperlink"/>
      <w:u w:val="single"/>
    </w:rPr>
  </w:style>
  <w:style w:type="character" w:customStyle="1" w:styleId="af0">
    <w:name w:val="Абзац списка Знак"/>
    <w:link w:val="af"/>
    <w:uiPriority w:val="34"/>
    <w:locked/>
    <w:rsid w:val="006D7B6D"/>
    <w:rPr>
      <w:rFonts w:eastAsiaTheme="minorEastAsia"/>
    </w:rPr>
  </w:style>
  <w:style w:type="paragraph" w:customStyle="1" w:styleId="1">
    <w:name w:val="Стиль1"/>
    <w:basedOn w:val="a"/>
    <w:link w:val="10"/>
    <w:rsid w:val="00D34307"/>
    <w:rPr>
      <w:sz w:val="28"/>
    </w:rPr>
  </w:style>
  <w:style w:type="character" w:customStyle="1" w:styleId="10">
    <w:name w:val="Стиль1 Знак"/>
    <w:basedOn w:val="a0"/>
    <w:link w:val="1"/>
    <w:rsid w:val="00D34307"/>
    <w:rPr>
      <w:rFonts w:ascii="Times New Roman" w:eastAsia="Times New Roman" w:hAnsi="Times New Roman" w:cs="Times New Roman"/>
      <w:sz w:val="28"/>
      <w:szCs w:val="24"/>
      <w:lang w:eastAsia="en-GB"/>
    </w:rPr>
  </w:style>
  <w:style w:type="character" w:styleId="af3">
    <w:name w:val="Placeholder Text"/>
    <w:basedOn w:val="a0"/>
    <w:uiPriority w:val="99"/>
    <w:semiHidden/>
    <w:rsid w:val="00D34307"/>
    <w:rPr>
      <w:color w:val="808080"/>
    </w:rPr>
  </w:style>
  <w:style w:type="character" w:customStyle="1" w:styleId="21">
    <w:name w:val="Стиль2"/>
    <w:basedOn w:val="a0"/>
    <w:uiPriority w:val="1"/>
    <w:rsid w:val="00D34307"/>
    <w:rPr>
      <w:rFonts w:ascii="Times New Roman" w:hAnsi="Times New Roman"/>
      <w:sz w:val="24"/>
    </w:rPr>
  </w:style>
  <w:style w:type="character" w:customStyle="1" w:styleId="11">
    <w:name w:val="Неразрешенное упоминание1"/>
    <w:basedOn w:val="a0"/>
    <w:uiPriority w:val="99"/>
    <w:semiHidden/>
    <w:unhideWhenUsed/>
    <w:rsid w:val="00E4776B"/>
    <w:rPr>
      <w:color w:val="605E5C"/>
      <w:shd w:val="clear" w:color="auto" w:fill="E1DFDD"/>
    </w:rPr>
  </w:style>
  <w:style w:type="paragraph" w:styleId="af4">
    <w:name w:val="header"/>
    <w:basedOn w:val="a"/>
    <w:link w:val="af5"/>
    <w:uiPriority w:val="99"/>
    <w:unhideWhenUsed/>
    <w:rsid w:val="007D6E36"/>
    <w:pPr>
      <w:tabs>
        <w:tab w:val="center" w:pos="4677"/>
        <w:tab w:val="right" w:pos="9355"/>
      </w:tabs>
    </w:pPr>
  </w:style>
  <w:style w:type="character" w:customStyle="1" w:styleId="af5">
    <w:name w:val="Верхний колонтитул Знак"/>
    <w:basedOn w:val="a0"/>
    <w:link w:val="af4"/>
    <w:uiPriority w:val="99"/>
    <w:rsid w:val="007D6E36"/>
    <w:rPr>
      <w:rFonts w:ascii="Times New Roman" w:eastAsia="Times New Roman" w:hAnsi="Times New Roman" w:cs="Times New Roman"/>
      <w:sz w:val="24"/>
      <w:szCs w:val="24"/>
      <w:lang w:eastAsia="en-GB"/>
    </w:rPr>
  </w:style>
  <w:style w:type="paragraph" w:styleId="af6">
    <w:name w:val="footer"/>
    <w:basedOn w:val="a"/>
    <w:link w:val="af7"/>
    <w:uiPriority w:val="99"/>
    <w:unhideWhenUsed/>
    <w:rsid w:val="007D6E36"/>
    <w:pPr>
      <w:tabs>
        <w:tab w:val="center" w:pos="4677"/>
        <w:tab w:val="right" w:pos="9355"/>
      </w:tabs>
    </w:pPr>
  </w:style>
  <w:style w:type="character" w:customStyle="1" w:styleId="af7">
    <w:name w:val="Нижний колонтитул Знак"/>
    <w:basedOn w:val="a0"/>
    <w:link w:val="af6"/>
    <w:uiPriority w:val="99"/>
    <w:rsid w:val="007D6E36"/>
    <w:rPr>
      <w:rFonts w:ascii="Times New Roman" w:eastAsia="Times New Roman" w:hAnsi="Times New Roman" w:cs="Times New Roman"/>
      <w:sz w:val="24"/>
      <w:szCs w:val="24"/>
      <w:lang w:eastAsia="en-GB"/>
    </w:rPr>
  </w:style>
  <w:style w:type="character" w:customStyle="1" w:styleId="UnresolvedMention">
    <w:name w:val="Unresolved Mention"/>
    <w:basedOn w:val="a0"/>
    <w:uiPriority w:val="99"/>
    <w:semiHidden/>
    <w:unhideWhenUsed/>
    <w:rsid w:val="0001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2766">
      <w:bodyDiv w:val="1"/>
      <w:marLeft w:val="0"/>
      <w:marRight w:val="0"/>
      <w:marTop w:val="0"/>
      <w:marBottom w:val="0"/>
      <w:divBdr>
        <w:top w:val="none" w:sz="0" w:space="0" w:color="auto"/>
        <w:left w:val="none" w:sz="0" w:space="0" w:color="auto"/>
        <w:bottom w:val="none" w:sz="0" w:space="0" w:color="auto"/>
        <w:right w:val="none" w:sz="0" w:space="0" w:color="auto"/>
      </w:divBdr>
    </w:div>
    <w:div w:id="735007213">
      <w:bodyDiv w:val="1"/>
      <w:marLeft w:val="0"/>
      <w:marRight w:val="0"/>
      <w:marTop w:val="0"/>
      <w:marBottom w:val="0"/>
      <w:divBdr>
        <w:top w:val="none" w:sz="0" w:space="0" w:color="auto"/>
        <w:left w:val="none" w:sz="0" w:space="0" w:color="auto"/>
        <w:bottom w:val="none" w:sz="0" w:space="0" w:color="auto"/>
        <w:right w:val="none" w:sz="0" w:space="0" w:color="auto"/>
      </w:divBdr>
    </w:div>
    <w:div w:id="887644398">
      <w:bodyDiv w:val="1"/>
      <w:marLeft w:val="0"/>
      <w:marRight w:val="0"/>
      <w:marTop w:val="0"/>
      <w:marBottom w:val="0"/>
      <w:divBdr>
        <w:top w:val="none" w:sz="0" w:space="0" w:color="auto"/>
        <w:left w:val="none" w:sz="0" w:space="0" w:color="auto"/>
        <w:bottom w:val="none" w:sz="0" w:space="0" w:color="auto"/>
        <w:right w:val="none" w:sz="0" w:space="0" w:color="auto"/>
      </w:divBdr>
    </w:div>
    <w:div w:id="1155146416">
      <w:bodyDiv w:val="1"/>
      <w:marLeft w:val="0"/>
      <w:marRight w:val="0"/>
      <w:marTop w:val="0"/>
      <w:marBottom w:val="0"/>
      <w:divBdr>
        <w:top w:val="none" w:sz="0" w:space="0" w:color="auto"/>
        <w:left w:val="none" w:sz="0" w:space="0" w:color="auto"/>
        <w:bottom w:val="none" w:sz="0" w:space="0" w:color="auto"/>
        <w:right w:val="none" w:sz="0" w:space="0" w:color="auto"/>
      </w:divBdr>
    </w:div>
    <w:div w:id="1861819870">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hse.ru/awc/awc_conference_2021/" TargetMode="External"/><Relationship Id="rId13"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hse.ru/assura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hse.ru/awc/awc_conference_2021/pay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s.hse.ru/awc/awc_conference_2021/" TargetMode="External"/><Relationship Id="rId4" Type="http://schemas.openxmlformats.org/officeDocument/2006/relationships/settings" Target="settings.xml"/><Relationship Id="rId9" Type="http://schemas.openxmlformats.org/officeDocument/2006/relationships/hyperlink" Target="https://academics.hse.ru/awc/awc_conference_2021/registration" TargetMode="External"/><Relationship Id="rId14" Type="http://schemas.openxmlformats.org/officeDocument/2006/relationships/hyperlink" Target="mailto:tvorotnikova@hs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D1D4188F24F79869E9D3F77FABE55"/>
        <w:category>
          <w:name w:val="Общие"/>
          <w:gallery w:val="placeholder"/>
        </w:category>
        <w:types>
          <w:type w:val="bbPlcHdr"/>
        </w:types>
        <w:behaviors>
          <w:behavior w:val="content"/>
        </w:behaviors>
        <w:guid w:val="{B2D1C89E-DD7E-4DC9-AF2A-122E736DE9B8}"/>
      </w:docPartPr>
      <w:docPartBody>
        <w:p w:rsidR="00A9069F" w:rsidRDefault="003171D2" w:rsidP="003171D2">
          <w:pPr>
            <w:pStyle w:val="A7ED1D4188F24F79869E9D3F77FABE55"/>
          </w:pPr>
          <w:r w:rsidRPr="004D1442">
            <w:rPr>
              <w:rStyle w:val="a3"/>
            </w:rPr>
            <w:t>Выберите стандартный блок.</w:t>
          </w:r>
        </w:p>
      </w:docPartBody>
    </w:docPart>
    <w:docPart>
      <w:docPartPr>
        <w:name w:val="5F60925C6E604EE9BC0BE813BF5BAD4E"/>
        <w:category>
          <w:name w:val="Общие"/>
          <w:gallery w:val="placeholder"/>
        </w:category>
        <w:types>
          <w:type w:val="bbPlcHdr"/>
        </w:types>
        <w:behaviors>
          <w:behavior w:val="content"/>
        </w:behaviors>
        <w:guid w:val="{F17280A1-5DAF-4FA3-9327-C20F562C2A01}"/>
      </w:docPartPr>
      <w:docPartBody>
        <w:p w:rsidR="00A9069F" w:rsidRDefault="003171D2" w:rsidP="003171D2">
          <w:pPr>
            <w:pStyle w:val="5F60925C6E604EE9BC0BE813BF5BAD4E13"/>
          </w:pPr>
          <w:r w:rsidRPr="00D34307">
            <w:rPr>
              <w:rFonts w:ascii="Times New Roman" w:eastAsia="Times New Roman" w:hAnsi="Times New Roman" w:cs="Times New Roman"/>
              <w:i/>
              <w:color w:val="A6A6A6" w:themeColor="background1" w:themeShade="A6"/>
              <w:sz w:val="24"/>
              <w:szCs w:val="24"/>
              <w:lang w:eastAsia="ru-RU"/>
            </w:rPr>
            <w:t>[укажите вид мероприятия]</w:t>
          </w:r>
        </w:p>
      </w:docPartBody>
    </w:docPart>
    <w:docPart>
      <w:docPartPr>
        <w:name w:val="3BC084612F084964A8D8102C3F84BC0E"/>
        <w:category>
          <w:name w:val="Общие"/>
          <w:gallery w:val="placeholder"/>
        </w:category>
        <w:types>
          <w:type w:val="bbPlcHdr"/>
        </w:types>
        <w:behaviors>
          <w:behavior w:val="content"/>
        </w:behaviors>
        <w:guid w:val="{594766AA-46D8-4453-9C34-27191B0763C8}"/>
      </w:docPartPr>
      <w:docPartBody>
        <w:p w:rsidR="00A9069F" w:rsidRDefault="003171D2" w:rsidP="003171D2">
          <w:pPr>
            <w:pStyle w:val="3BC084612F084964A8D8102C3F84BC0E12"/>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наименование (тему) мероприятия</w:t>
          </w:r>
        </w:p>
      </w:docPartBody>
    </w:docPart>
    <w:docPart>
      <w:docPartPr>
        <w:name w:val="1582C6315DFE4ADC824C9A51650D3F40"/>
        <w:category>
          <w:name w:val="Общие"/>
          <w:gallery w:val="placeholder"/>
        </w:category>
        <w:types>
          <w:type w:val="bbPlcHdr"/>
        </w:types>
        <w:behaviors>
          <w:behavior w:val="content"/>
        </w:behaviors>
        <w:guid w:val="{7C9CB0AE-2911-4570-8D7B-DCE4BEA75F11}"/>
      </w:docPartPr>
      <w:docPartBody>
        <w:p w:rsidR="00A9069F" w:rsidRDefault="003171D2" w:rsidP="003171D2">
          <w:pPr>
            <w:pStyle w:val="1582C6315DFE4ADC824C9A51650D3F4011"/>
          </w:pP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размещена программа</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891100BF3125418684410CA423613E30"/>
        <w:category>
          <w:name w:val="Общие"/>
          <w:gallery w:val="placeholder"/>
        </w:category>
        <w:types>
          <w:type w:val="bbPlcHdr"/>
        </w:types>
        <w:behaviors>
          <w:behavior w:val="content"/>
        </w:behaviors>
        <w:guid w:val="{2B985AA0-0971-4C0D-A8D4-1C50C539D037}"/>
      </w:docPartPr>
      <w:docPartBody>
        <w:p w:rsidR="00A9069F" w:rsidRDefault="003171D2" w:rsidP="003171D2">
          <w:pPr>
            <w:pStyle w:val="891100BF3125418684410CA423613E309"/>
          </w:pP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осуществляется регистрация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CF0906BA3D49466BB47979B0A886EFB9"/>
        <w:category>
          <w:name w:val="Общие"/>
          <w:gallery w:val="placeholder"/>
        </w:category>
        <w:types>
          <w:type w:val="bbPlcHdr"/>
        </w:types>
        <w:behaviors>
          <w:behavior w:val="content"/>
        </w:behaviors>
        <w:guid w:val="{419E534A-3592-49BE-A96A-C9DDC3ADF07D}"/>
      </w:docPartPr>
      <w:docPartBody>
        <w:p w:rsidR="00A9069F" w:rsidRDefault="003171D2" w:rsidP="003171D2">
          <w:pPr>
            <w:pStyle w:val="CF0906BA3D49466BB47979B0A886EFB97"/>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 xml:space="preserve">или дату проведения </w:t>
          </w:r>
          <w:r w:rsidRPr="00D34307">
            <w:rPr>
              <w:rFonts w:ascii="Times New Roman" w:eastAsia="Times New Roman" w:hAnsi="Times New Roman" w:cs="Times New Roman"/>
              <w:i/>
              <w:color w:val="A6A6A6" w:themeColor="background1" w:themeShade="A6"/>
              <w:sz w:val="24"/>
              <w:szCs w:val="24"/>
              <w:lang w:eastAsia="ru-RU"/>
            </w:rPr>
            <w:t>мероприятия</w:t>
          </w:r>
          <w:r>
            <w:rPr>
              <w:rFonts w:ascii="Times New Roman" w:eastAsia="Times New Roman" w:hAnsi="Times New Roman" w:cs="Times New Roman"/>
              <w:i/>
              <w:color w:val="A6A6A6" w:themeColor="background1" w:themeShade="A6"/>
              <w:sz w:val="24"/>
              <w:szCs w:val="24"/>
              <w:lang w:eastAsia="ru-RU"/>
            </w:rPr>
            <w:t xml:space="preserve"> или даты (начальную и конечную) проведения мероприятия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A8A2D04E716843418AE52DEAD9EAA4A9"/>
        <w:category>
          <w:name w:val="Общие"/>
          <w:gallery w:val="placeholder"/>
        </w:category>
        <w:types>
          <w:type w:val="bbPlcHdr"/>
        </w:types>
        <w:behaviors>
          <w:behavior w:val="content"/>
        </w:behaviors>
        <w:guid w:val="{74836490-7AEA-4C00-B95B-6BFE13898C2E}"/>
      </w:docPartPr>
      <w:docPartBody>
        <w:p w:rsidR="00A9069F" w:rsidRDefault="003171D2" w:rsidP="003171D2">
          <w:pPr>
            <w:pStyle w:val="A8A2D04E716843418AE52DEAD9EAA4A97"/>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город или точный адрес проведения мероприятия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1A396AE5D2D54D3781F560D33B762544"/>
        <w:category>
          <w:name w:val="Общие"/>
          <w:gallery w:val="placeholder"/>
        </w:category>
        <w:types>
          <w:type w:val="bbPlcHdr"/>
        </w:types>
        <w:behaviors>
          <w:behavior w:val="content"/>
        </w:behaviors>
        <w:guid w:val="{9E641F64-E038-46EA-BD22-48C221F69C09}"/>
      </w:docPartPr>
      <w:docPartBody>
        <w:p w:rsidR="00A9069F" w:rsidRDefault="003171D2" w:rsidP="003171D2">
          <w:pPr>
            <w:pStyle w:val="1A396AE5D2D54D3781F560D33B7625446"/>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наименование структурного подразделения, организующего мероприятие</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6FC31749A22E4C5783B857AABD02335D"/>
        <w:category>
          <w:name w:val="Общие"/>
          <w:gallery w:val="placeholder"/>
        </w:category>
        <w:types>
          <w:type w:val="bbPlcHdr"/>
        </w:types>
        <w:behaviors>
          <w:behavior w:val="content"/>
        </w:behaviors>
        <w:guid w:val="{399127C5-393D-4A15-A38A-13195F36E5DB}"/>
      </w:docPartPr>
      <w:docPartBody>
        <w:p w:rsidR="00A9069F" w:rsidRDefault="003171D2" w:rsidP="003171D2">
          <w:pPr>
            <w:pStyle w:val="6FC31749A22E4C5783B857AABD02335D5"/>
          </w:pPr>
          <w:r w:rsidRPr="00651A03">
            <w:rPr>
              <w:rFonts w:eastAsia="Times New Roman" w:cs="Times New Roman"/>
              <w:i/>
              <w:color w:val="A6A6A6" w:themeColor="background1" w:themeShade="A6"/>
              <w:szCs w:val="24"/>
            </w:rPr>
            <w:t>[</w:t>
          </w:r>
          <w:r>
            <w:rPr>
              <w:rFonts w:ascii="Times New Roman" w:eastAsia="Times New Roman" w:hAnsi="Times New Roman" w:cs="Times New Roman"/>
              <w:i/>
              <w:color w:val="A6A6A6" w:themeColor="background1" w:themeShade="A6"/>
              <w:sz w:val="24"/>
              <w:szCs w:val="24"/>
              <w:lang w:eastAsia="ru-RU"/>
            </w:rPr>
            <w:t>укажите адреса интернет-страниц сайтов, на которых размещается информация о мероприятии</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9BD1EB92465D4AD9A765183453E41AE0"/>
        <w:category>
          <w:name w:val="Общие"/>
          <w:gallery w:val="placeholder"/>
        </w:category>
        <w:types>
          <w:type w:val="bbPlcHdr"/>
        </w:types>
        <w:behaviors>
          <w:behavior w:val="content"/>
        </w:behaviors>
        <w:guid w:val="{6CD4E06B-9425-43E5-9E0B-172BCF4C76CF}"/>
      </w:docPartPr>
      <w:docPartBody>
        <w:p w:rsidR="00A9069F" w:rsidRDefault="003171D2" w:rsidP="003171D2">
          <w:pPr>
            <w:pStyle w:val="9BD1EB92465D4AD9A765183453E41AE0"/>
          </w:pPr>
          <w:r w:rsidRPr="00CB425C">
            <w:rPr>
              <w:rStyle w:val="a3"/>
            </w:rPr>
            <w:t>Выберите стандартный блок.</w:t>
          </w:r>
        </w:p>
      </w:docPartBody>
    </w:docPart>
    <w:docPart>
      <w:docPartPr>
        <w:name w:val="E0B08C96CCD74C638DC52A86FE87B1C3"/>
        <w:category>
          <w:name w:val="Общие"/>
          <w:gallery w:val="placeholder"/>
        </w:category>
        <w:types>
          <w:type w:val="bbPlcHdr"/>
        </w:types>
        <w:behaviors>
          <w:behavior w:val="content"/>
        </w:behaviors>
        <w:guid w:val="{7B5147EC-CCDE-4956-A51E-8BA4AB5C5DB1}"/>
      </w:docPartPr>
      <w:docPartBody>
        <w:p w:rsidR="00A9069F" w:rsidRDefault="003171D2" w:rsidP="003171D2">
          <w:pPr>
            <w:pStyle w:val="E0B08C96CCD74C638DC52A86FE87B1C32"/>
          </w:pPr>
          <w:r w:rsidRPr="0069280B">
            <w:rPr>
              <w:rFonts w:ascii="Times New Roman" w:eastAsia="Times New Roman" w:hAnsi="Times New Roman" w:cs="Times New Roman"/>
              <w:i/>
              <w:color w:val="A6A6A6" w:themeColor="background1" w:themeShade="A6"/>
              <w:sz w:val="24"/>
              <w:szCs w:val="24"/>
              <w:lang w:eastAsia="ru-RU"/>
            </w:rPr>
            <w:t>[</w:t>
          </w: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размещена информация об оплате услуг через платежную систему НИУ ВШЭ</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B12FB751F5394C3E881163E6C8C5CC5E"/>
        <w:category>
          <w:name w:val="Общие"/>
          <w:gallery w:val="placeholder"/>
        </w:category>
        <w:types>
          <w:type w:val="bbPlcHdr"/>
        </w:types>
        <w:behaviors>
          <w:behavior w:val="content"/>
        </w:behaviors>
        <w:guid w:val="{B7C65502-025D-4EDF-BFC2-C66DF629E4B3}"/>
      </w:docPartPr>
      <w:docPartBody>
        <w:p w:rsidR="00BC6766" w:rsidRDefault="004C0EEB" w:rsidP="004C0EEB">
          <w:pPr>
            <w:pStyle w:val="B12FB751F5394C3E881163E6C8C5CC5E"/>
          </w:pPr>
          <w:r>
            <w:rPr>
              <w:rFonts w:ascii="Times New Roman" w:eastAsia="Times New Roman" w:hAnsi="Times New Roman" w:cs="Times New Roman"/>
              <w:i/>
              <w:color w:val="A6A6A6" w:themeColor="background1" w:themeShade="A6"/>
              <w:sz w:val="24"/>
              <w:szCs w:val="24"/>
            </w:rPr>
            <w:t>укажите адрес страницы сайта, на которой размещена программа</w:t>
          </w:r>
          <w:r w:rsidRPr="00D34307">
            <w:rPr>
              <w:rFonts w:ascii="Times New Roman" w:eastAsia="Times New Roman" w:hAnsi="Times New Roman" w:cs="Times New Roman"/>
              <w:i/>
              <w:color w:val="A6A6A6" w:themeColor="background1" w:themeShade="A6"/>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D2"/>
    <w:rsid w:val="001E04DE"/>
    <w:rsid w:val="001E12E8"/>
    <w:rsid w:val="002030EB"/>
    <w:rsid w:val="002D4053"/>
    <w:rsid w:val="003171D2"/>
    <w:rsid w:val="00327ADF"/>
    <w:rsid w:val="003D6E8F"/>
    <w:rsid w:val="003E59F8"/>
    <w:rsid w:val="004C0EEB"/>
    <w:rsid w:val="006718CD"/>
    <w:rsid w:val="006D5A98"/>
    <w:rsid w:val="00761382"/>
    <w:rsid w:val="00843A6E"/>
    <w:rsid w:val="0089396D"/>
    <w:rsid w:val="008E6EBD"/>
    <w:rsid w:val="009A16BE"/>
    <w:rsid w:val="009D002F"/>
    <w:rsid w:val="00A9069F"/>
    <w:rsid w:val="00BC6766"/>
    <w:rsid w:val="00C00B65"/>
    <w:rsid w:val="00C02B32"/>
    <w:rsid w:val="00C31039"/>
    <w:rsid w:val="00C562F9"/>
    <w:rsid w:val="00C57089"/>
    <w:rsid w:val="00C76233"/>
    <w:rsid w:val="00D163BC"/>
    <w:rsid w:val="00E9082B"/>
    <w:rsid w:val="00EA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71D2"/>
    <w:rPr>
      <w:color w:val="808080"/>
    </w:rPr>
  </w:style>
  <w:style w:type="paragraph" w:customStyle="1" w:styleId="A7ED1D4188F24F79869E9D3F77FABE55">
    <w:name w:val="A7ED1D4188F24F79869E9D3F77FABE55"/>
    <w:rsid w:val="003171D2"/>
  </w:style>
  <w:style w:type="paragraph" w:customStyle="1" w:styleId="1">
    <w:name w:val="Стиль1"/>
    <w:basedOn w:val="a"/>
    <w:link w:val="10"/>
    <w:rsid w:val="003171D2"/>
    <w:pPr>
      <w:spacing w:after="0" w:line="240" w:lineRule="auto"/>
    </w:pPr>
    <w:rPr>
      <w:rFonts w:ascii="Times New Roman" w:eastAsia="Times New Roman" w:hAnsi="Times New Roman" w:cs="Times New Roman"/>
      <w:sz w:val="28"/>
      <w:szCs w:val="24"/>
    </w:rPr>
  </w:style>
  <w:style w:type="character" w:customStyle="1" w:styleId="10">
    <w:name w:val="Стиль1 Знак"/>
    <w:basedOn w:val="a0"/>
    <w:link w:val="1"/>
    <w:rsid w:val="003171D2"/>
    <w:rPr>
      <w:rFonts w:ascii="Times New Roman" w:eastAsia="Times New Roman" w:hAnsi="Times New Roman" w:cs="Times New Roman"/>
      <w:sz w:val="28"/>
      <w:szCs w:val="24"/>
    </w:rPr>
  </w:style>
  <w:style w:type="paragraph" w:customStyle="1" w:styleId="5F60925C6E604EE9BC0BE813BF5BAD4E">
    <w:name w:val="5F60925C6E604EE9BC0BE813BF5BAD4E"/>
    <w:rsid w:val="003171D2"/>
  </w:style>
  <w:style w:type="paragraph" w:customStyle="1" w:styleId="5F60925C6E604EE9BC0BE813BF5BAD4E1">
    <w:name w:val="5F60925C6E604EE9BC0BE813BF5BAD4E1"/>
    <w:rsid w:val="003171D2"/>
    <w:pPr>
      <w:ind w:left="720"/>
      <w:contextualSpacing/>
    </w:pPr>
    <w:rPr>
      <w:lang w:eastAsia="en-US"/>
    </w:rPr>
  </w:style>
  <w:style w:type="paragraph" w:customStyle="1" w:styleId="3BC084612F084964A8D8102C3F84BC0E">
    <w:name w:val="3BC084612F084964A8D8102C3F84BC0E"/>
    <w:rsid w:val="003171D2"/>
  </w:style>
  <w:style w:type="paragraph" w:customStyle="1" w:styleId="5F60925C6E604EE9BC0BE813BF5BAD4E2">
    <w:name w:val="5F60925C6E604EE9BC0BE813BF5BAD4E2"/>
    <w:rsid w:val="003171D2"/>
    <w:pPr>
      <w:ind w:left="720"/>
      <w:contextualSpacing/>
    </w:pPr>
    <w:rPr>
      <w:lang w:eastAsia="en-US"/>
    </w:rPr>
  </w:style>
  <w:style w:type="paragraph" w:customStyle="1" w:styleId="3BC084612F084964A8D8102C3F84BC0E1">
    <w:name w:val="3BC084612F084964A8D8102C3F84BC0E1"/>
    <w:rsid w:val="003171D2"/>
    <w:pPr>
      <w:ind w:left="720"/>
      <w:contextualSpacing/>
    </w:pPr>
    <w:rPr>
      <w:lang w:eastAsia="en-US"/>
    </w:rPr>
  </w:style>
  <w:style w:type="paragraph" w:customStyle="1" w:styleId="1582C6315DFE4ADC824C9A51650D3F40">
    <w:name w:val="1582C6315DFE4ADC824C9A51650D3F40"/>
    <w:rsid w:val="003171D2"/>
  </w:style>
  <w:style w:type="paragraph" w:customStyle="1" w:styleId="1582C6315DFE4ADC824C9A51650D3F401">
    <w:name w:val="1582C6315DFE4ADC824C9A51650D3F401"/>
    <w:rsid w:val="003171D2"/>
    <w:pPr>
      <w:ind w:left="720"/>
      <w:contextualSpacing/>
    </w:pPr>
    <w:rPr>
      <w:lang w:eastAsia="en-US"/>
    </w:rPr>
  </w:style>
  <w:style w:type="paragraph" w:customStyle="1" w:styleId="5F60925C6E604EE9BC0BE813BF5BAD4E3">
    <w:name w:val="5F60925C6E604EE9BC0BE813BF5BAD4E3"/>
    <w:rsid w:val="003171D2"/>
    <w:pPr>
      <w:ind w:left="720"/>
      <w:contextualSpacing/>
    </w:pPr>
    <w:rPr>
      <w:lang w:eastAsia="en-US"/>
    </w:rPr>
  </w:style>
  <w:style w:type="paragraph" w:customStyle="1" w:styleId="3BC084612F084964A8D8102C3F84BC0E2">
    <w:name w:val="3BC084612F084964A8D8102C3F84BC0E2"/>
    <w:rsid w:val="003171D2"/>
    <w:pPr>
      <w:ind w:left="720"/>
      <w:contextualSpacing/>
    </w:pPr>
    <w:rPr>
      <w:lang w:eastAsia="en-US"/>
    </w:rPr>
  </w:style>
  <w:style w:type="paragraph" w:customStyle="1" w:styleId="1582C6315DFE4ADC824C9A51650D3F402">
    <w:name w:val="1582C6315DFE4ADC824C9A51650D3F402"/>
    <w:rsid w:val="003171D2"/>
    <w:pPr>
      <w:ind w:left="720"/>
      <w:contextualSpacing/>
    </w:pPr>
    <w:rPr>
      <w:lang w:eastAsia="en-US"/>
    </w:rPr>
  </w:style>
  <w:style w:type="paragraph" w:customStyle="1" w:styleId="5F60925C6E604EE9BC0BE813BF5BAD4E4">
    <w:name w:val="5F60925C6E604EE9BC0BE813BF5BAD4E4"/>
    <w:rsid w:val="003171D2"/>
    <w:pPr>
      <w:ind w:left="720"/>
      <w:contextualSpacing/>
    </w:pPr>
    <w:rPr>
      <w:lang w:eastAsia="en-US"/>
    </w:rPr>
  </w:style>
  <w:style w:type="paragraph" w:customStyle="1" w:styleId="3BC084612F084964A8D8102C3F84BC0E3">
    <w:name w:val="3BC084612F084964A8D8102C3F84BC0E3"/>
    <w:rsid w:val="003171D2"/>
    <w:pPr>
      <w:ind w:left="720"/>
      <w:contextualSpacing/>
    </w:pPr>
    <w:rPr>
      <w:lang w:eastAsia="en-US"/>
    </w:rPr>
  </w:style>
  <w:style w:type="paragraph" w:customStyle="1" w:styleId="891100BF3125418684410CA423613E30">
    <w:name w:val="891100BF3125418684410CA423613E30"/>
    <w:rsid w:val="003171D2"/>
  </w:style>
  <w:style w:type="paragraph" w:customStyle="1" w:styleId="1582C6315DFE4ADC824C9A51650D3F403">
    <w:name w:val="1582C6315DFE4ADC824C9A51650D3F403"/>
    <w:rsid w:val="003171D2"/>
    <w:pPr>
      <w:ind w:left="720"/>
      <w:contextualSpacing/>
    </w:pPr>
    <w:rPr>
      <w:lang w:eastAsia="en-US"/>
    </w:rPr>
  </w:style>
  <w:style w:type="paragraph" w:customStyle="1" w:styleId="5F60925C6E604EE9BC0BE813BF5BAD4E5">
    <w:name w:val="5F60925C6E604EE9BC0BE813BF5BAD4E5"/>
    <w:rsid w:val="003171D2"/>
    <w:pPr>
      <w:ind w:left="720"/>
      <w:contextualSpacing/>
    </w:pPr>
    <w:rPr>
      <w:lang w:eastAsia="en-US"/>
    </w:rPr>
  </w:style>
  <w:style w:type="paragraph" w:customStyle="1" w:styleId="3BC084612F084964A8D8102C3F84BC0E4">
    <w:name w:val="3BC084612F084964A8D8102C3F84BC0E4"/>
    <w:rsid w:val="003171D2"/>
    <w:pPr>
      <w:ind w:left="720"/>
      <w:contextualSpacing/>
    </w:pPr>
    <w:rPr>
      <w:lang w:eastAsia="en-US"/>
    </w:rPr>
  </w:style>
  <w:style w:type="paragraph" w:customStyle="1" w:styleId="891100BF3125418684410CA423613E301">
    <w:name w:val="891100BF3125418684410CA423613E301"/>
    <w:rsid w:val="003171D2"/>
    <w:pPr>
      <w:ind w:left="720"/>
      <w:contextualSpacing/>
    </w:pPr>
    <w:rPr>
      <w:lang w:eastAsia="en-US"/>
    </w:rPr>
  </w:style>
  <w:style w:type="paragraph" w:customStyle="1" w:styleId="29D2BC2D7E764991BE6A427161EEA26B">
    <w:name w:val="29D2BC2D7E764991BE6A427161EEA26B"/>
    <w:rsid w:val="003171D2"/>
  </w:style>
  <w:style w:type="paragraph" w:customStyle="1" w:styleId="1582C6315DFE4ADC824C9A51650D3F404">
    <w:name w:val="1582C6315DFE4ADC824C9A51650D3F404"/>
    <w:rsid w:val="003171D2"/>
    <w:pPr>
      <w:ind w:left="720"/>
      <w:contextualSpacing/>
    </w:pPr>
    <w:rPr>
      <w:lang w:eastAsia="en-US"/>
    </w:rPr>
  </w:style>
  <w:style w:type="paragraph" w:customStyle="1" w:styleId="5F60925C6E604EE9BC0BE813BF5BAD4E6">
    <w:name w:val="5F60925C6E604EE9BC0BE813BF5BAD4E6"/>
    <w:rsid w:val="003171D2"/>
    <w:pPr>
      <w:ind w:left="720"/>
      <w:contextualSpacing/>
    </w:pPr>
    <w:rPr>
      <w:lang w:eastAsia="en-US"/>
    </w:rPr>
  </w:style>
  <w:style w:type="paragraph" w:customStyle="1" w:styleId="3BC084612F084964A8D8102C3F84BC0E5">
    <w:name w:val="3BC084612F084964A8D8102C3F84BC0E5"/>
    <w:rsid w:val="003171D2"/>
    <w:pPr>
      <w:ind w:left="720"/>
      <w:contextualSpacing/>
    </w:pPr>
    <w:rPr>
      <w:lang w:eastAsia="en-US"/>
    </w:rPr>
  </w:style>
  <w:style w:type="paragraph" w:customStyle="1" w:styleId="891100BF3125418684410CA423613E302">
    <w:name w:val="891100BF3125418684410CA423613E302"/>
    <w:rsid w:val="003171D2"/>
    <w:pPr>
      <w:ind w:left="720"/>
      <w:contextualSpacing/>
    </w:pPr>
    <w:rPr>
      <w:lang w:eastAsia="en-US"/>
    </w:rPr>
  </w:style>
  <w:style w:type="paragraph" w:customStyle="1" w:styleId="29D2BC2D7E764991BE6A427161EEA26B1">
    <w:name w:val="29D2BC2D7E764991BE6A427161EEA26B1"/>
    <w:rsid w:val="003171D2"/>
    <w:pPr>
      <w:ind w:left="720"/>
      <w:contextualSpacing/>
    </w:pPr>
    <w:rPr>
      <w:lang w:eastAsia="en-US"/>
    </w:rPr>
  </w:style>
  <w:style w:type="paragraph" w:customStyle="1" w:styleId="CF0906BA3D49466BB47979B0A886EFB9">
    <w:name w:val="CF0906BA3D49466BB47979B0A886EFB9"/>
    <w:rsid w:val="003171D2"/>
  </w:style>
  <w:style w:type="paragraph" w:customStyle="1" w:styleId="A8A2D04E716843418AE52DEAD9EAA4A9">
    <w:name w:val="A8A2D04E716843418AE52DEAD9EAA4A9"/>
    <w:rsid w:val="003171D2"/>
  </w:style>
  <w:style w:type="paragraph" w:customStyle="1" w:styleId="1582C6315DFE4ADC824C9A51650D3F405">
    <w:name w:val="1582C6315DFE4ADC824C9A51650D3F405"/>
    <w:rsid w:val="003171D2"/>
    <w:pPr>
      <w:ind w:left="720"/>
      <w:contextualSpacing/>
    </w:pPr>
    <w:rPr>
      <w:lang w:eastAsia="en-US"/>
    </w:rPr>
  </w:style>
  <w:style w:type="paragraph" w:customStyle="1" w:styleId="5F60925C6E604EE9BC0BE813BF5BAD4E7">
    <w:name w:val="5F60925C6E604EE9BC0BE813BF5BAD4E7"/>
    <w:rsid w:val="003171D2"/>
    <w:pPr>
      <w:ind w:left="720"/>
      <w:contextualSpacing/>
    </w:pPr>
    <w:rPr>
      <w:lang w:eastAsia="en-US"/>
    </w:rPr>
  </w:style>
  <w:style w:type="paragraph" w:customStyle="1" w:styleId="3BC084612F084964A8D8102C3F84BC0E6">
    <w:name w:val="3BC084612F084964A8D8102C3F84BC0E6"/>
    <w:rsid w:val="003171D2"/>
    <w:pPr>
      <w:ind w:left="720"/>
      <w:contextualSpacing/>
    </w:pPr>
    <w:rPr>
      <w:lang w:eastAsia="en-US"/>
    </w:rPr>
  </w:style>
  <w:style w:type="paragraph" w:customStyle="1" w:styleId="891100BF3125418684410CA423613E303">
    <w:name w:val="891100BF3125418684410CA423613E303"/>
    <w:rsid w:val="003171D2"/>
    <w:pPr>
      <w:ind w:left="720"/>
      <w:contextualSpacing/>
    </w:pPr>
    <w:rPr>
      <w:lang w:eastAsia="en-US"/>
    </w:rPr>
  </w:style>
  <w:style w:type="paragraph" w:customStyle="1" w:styleId="CF0906BA3D49466BB47979B0A886EFB91">
    <w:name w:val="CF0906BA3D49466BB47979B0A886EFB91"/>
    <w:rsid w:val="003171D2"/>
    <w:pPr>
      <w:ind w:left="720"/>
      <w:contextualSpacing/>
    </w:pPr>
    <w:rPr>
      <w:lang w:eastAsia="en-US"/>
    </w:rPr>
  </w:style>
  <w:style w:type="paragraph" w:customStyle="1" w:styleId="A8A2D04E716843418AE52DEAD9EAA4A91">
    <w:name w:val="A8A2D04E716843418AE52DEAD9EAA4A91"/>
    <w:rsid w:val="003171D2"/>
    <w:pPr>
      <w:ind w:left="720"/>
      <w:contextualSpacing/>
    </w:pPr>
    <w:rPr>
      <w:lang w:eastAsia="en-US"/>
    </w:rPr>
  </w:style>
  <w:style w:type="paragraph" w:customStyle="1" w:styleId="1A396AE5D2D54D3781F560D33B762544">
    <w:name w:val="1A396AE5D2D54D3781F560D33B762544"/>
    <w:rsid w:val="003171D2"/>
  </w:style>
  <w:style w:type="paragraph" w:customStyle="1" w:styleId="1582C6315DFE4ADC824C9A51650D3F406">
    <w:name w:val="1582C6315DFE4ADC824C9A51650D3F406"/>
    <w:rsid w:val="003171D2"/>
    <w:pPr>
      <w:ind w:left="720"/>
      <w:contextualSpacing/>
    </w:pPr>
    <w:rPr>
      <w:lang w:eastAsia="en-US"/>
    </w:rPr>
  </w:style>
  <w:style w:type="paragraph" w:customStyle="1" w:styleId="5F60925C6E604EE9BC0BE813BF5BAD4E8">
    <w:name w:val="5F60925C6E604EE9BC0BE813BF5BAD4E8"/>
    <w:rsid w:val="003171D2"/>
    <w:pPr>
      <w:ind w:left="720"/>
      <w:contextualSpacing/>
    </w:pPr>
    <w:rPr>
      <w:lang w:eastAsia="en-US"/>
    </w:rPr>
  </w:style>
  <w:style w:type="paragraph" w:customStyle="1" w:styleId="3BC084612F084964A8D8102C3F84BC0E7">
    <w:name w:val="3BC084612F084964A8D8102C3F84BC0E7"/>
    <w:rsid w:val="003171D2"/>
    <w:pPr>
      <w:ind w:left="720"/>
      <w:contextualSpacing/>
    </w:pPr>
    <w:rPr>
      <w:lang w:eastAsia="en-US"/>
    </w:rPr>
  </w:style>
  <w:style w:type="paragraph" w:customStyle="1" w:styleId="891100BF3125418684410CA423613E304">
    <w:name w:val="891100BF3125418684410CA423613E304"/>
    <w:rsid w:val="003171D2"/>
    <w:pPr>
      <w:ind w:left="720"/>
      <w:contextualSpacing/>
    </w:pPr>
    <w:rPr>
      <w:lang w:eastAsia="en-US"/>
    </w:rPr>
  </w:style>
  <w:style w:type="paragraph" w:customStyle="1" w:styleId="CF0906BA3D49466BB47979B0A886EFB92">
    <w:name w:val="CF0906BA3D49466BB47979B0A886EFB92"/>
    <w:rsid w:val="003171D2"/>
    <w:pPr>
      <w:ind w:left="720"/>
      <w:contextualSpacing/>
    </w:pPr>
    <w:rPr>
      <w:lang w:eastAsia="en-US"/>
    </w:rPr>
  </w:style>
  <w:style w:type="paragraph" w:customStyle="1" w:styleId="A8A2D04E716843418AE52DEAD9EAA4A92">
    <w:name w:val="A8A2D04E716843418AE52DEAD9EAA4A92"/>
    <w:rsid w:val="003171D2"/>
    <w:pPr>
      <w:ind w:left="720"/>
      <w:contextualSpacing/>
    </w:pPr>
    <w:rPr>
      <w:lang w:eastAsia="en-US"/>
    </w:rPr>
  </w:style>
  <w:style w:type="paragraph" w:customStyle="1" w:styleId="1A396AE5D2D54D3781F560D33B7625441">
    <w:name w:val="1A396AE5D2D54D3781F560D33B7625441"/>
    <w:rsid w:val="003171D2"/>
    <w:pPr>
      <w:ind w:left="720"/>
      <w:contextualSpacing/>
    </w:pPr>
    <w:rPr>
      <w:lang w:eastAsia="en-US"/>
    </w:rPr>
  </w:style>
  <w:style w:type="paragraph" w:customStyle="1" w:styleId="6FC31749A22E4C5783B857AABD02335D">
    <w:name w:val="6FC31749A22E4C5783B857AABD02335D"/>
    <w:rsid w:val="003171D2"/>
  </w:style>
  <w:style w:type="paragraph" w:customStyle="1" w:styleId="1582C6315DFE4ADC824C9A51650D3F407">
    <w:name w:val="1582C6315DFE4ADC824C9A51650D3F407"/>
    <w:rsid w:val="003171D2"/>
    <w:pPr>
      <w:ind w:left="720"/>
      <w:contextualSpacing/>
    </w:pPr>
    <w:rPr>
      <w:lang w:eastAsia="en-US"/>
    </w:rPr>
  </w:style>
  <w:style w:type="paragraph" w:customStyle="1" w:styleId="5F60925C6E604EE9BC0BE813BF5BAD4E9">
    <w:name w:val="5F60925C6E604EE9BC0BE813BF5BAD4E9"/>
    <w:rsid w:val="003171D2"/>
    <w:pPr>
      <w:ind w:left="720"/>
      <w:contextualSpacing/>
    </w:pPr>
    <w:rPr>
      <w:lang w:eastAsia="en-US"/>
    </w:rPr>
  </w:style>
  <w:style w:type="paragraph" w:customStyle="1" w:styleId="3BC084612F084964A8D8102C3F84BC0E8">
    <w:name w:val="3BC084612F084964A8D8102C3F84BC0E8"/>
    <w:rsid w:val="003171D2"/>
    <w:pPr>
      <w:ind w:left="720"/>
      <w:contextualSpacing/>
    </w:pPr>
    <w:rPr>
      <w:lang w:eastAsia="en-US"/>
    </w:rPr>
  </w:style>
  <w:style w:type="paragraph" w:customStyle="1" w:styleId="891100BF3125418684410CA423613E305">
    <w:name w:val="891100BF3125418684410CA423613E305"/>
    <w:rsid w:val="003171D2"/>
    <w:pPr>
      <w:ind w:left="720"/>
      <w:contextualSpacing/>
    </w:pPr>
    <w:rPr>
      <w:lang w:eastAsia="en-US"/>
    </w:rPr>
  </w:style>
  <w:style w:type="paragraph" w:customStyle="1" w:styleId="CF0906BA3D49466BB47979B0A886EFB93">
    <w:name w:val="CF0906BA3D49466BB47979B0A886EFB93"/>
    <w:rsid w:val="003171D2"/>
    <w:pPr>
      <w:ind w:left="720"/>
      <w:contextualSpacing/>
    </w:pPr>
    <w:rPr>
      <w:lang w:eastAsia="en-US"/>
    </w:rPr>
  </w:style>
  <w:style w:type="paragraph" w:customStyle="1" w:styleId="A8A2D04E716843418AE52DEAD9EAA4A93">
    <w:name w:val="A8A2D04E716843418AE52DEAD9EAA4A93"/>
    <w:rsid w:val="003171D2"/>
    <w:pPr>
      <w:ind w:left="720"/>
      <w:contextualSpacing/>
    </w:pPr>
    <w:rPr>
      <w:lang w:eastAsia="en-US"/>
    </w:rPr>
  </w:style>
  <w:style w:type="paragraph" w:customStyle="1" w:styleId="1A396AE5D2D54D3781F560D33B7625442">
    <w:name w:val="1A396AE5D2D54D3781F560D33B7625442"/>
    <w:rsid w:val="003171D2"/>
    <w:pPr>
      <w:ind w:left="720"/>
      <w:contextualSpacing/>
    </w:pPr>
    <w:rPr>
      <w:lang w:eastAsia="en-US"/>
    </w:rPr>
  </w:style>
  <w:style w:type="paragraph" w:customStyle="1" w:styleId="6FC31749A22E4C5783B857AABD02335D1">
    <w:name w:val="6FC31749A22E4C5783B857AABD02335D1"/>
    <w:rsid w:val="003171D2"/>
    <w:pPr>
      <w:ind w:left="720"/>
      <w:contextualSpacing/>
    </w:pPr>
    <w:rPr>
      <w:lang w:eastAsia="en-US"/>
    </w:rPr>
  </w:style>
  <w:style w:type="paragraph" w:customStyle="1" w:styleId="ADFBA1AC418D4116BCBC447431663D77">
    <w:name w:val="ADFBA1AC418D4116BCBC447431663D77"/>
    <w:rsid w:val="003171D2"/>
  </w:style>
  <w:style w:type="paragraph" w:customStyle="1" w:styleId="1582C6315DFE4ADC824C9A51650D3F408">
    <w:name w:val="1582C6315DFE4ADC824C9A51650D3F408"/>
    <w:rsid w:val="003171D2"/>
    <w:pPr>
      <w:ind w:left="720"/>
      <w:contextualSpacing/>
    </w:pPr>
    <w:rPr>
      <w:lang w:eastAsia="en-US"/>
    </w:rPr>
  </w:style>
  <w:style w:type="paragraph" w:customStyle="1" w:styleId="5F60925C6E604EE9BC0BE813BF5BAD4E10">
    <w:name w:val="5F60925C6E604EE9BC0BE813BF5BAD4E10"/>
    <w:rsid w:val="003171D2"/>
    <w:pPr>
      <w:ind w:left="720"/>
      <w:contextualSpacing/>
    </w:pPr>
    <w:rPr>
      <w:lang w:eastAsia="en-US"/>
    </w:rPr>
  </w:style>
  <w:style w:type="paragraph" w:customStyle="1" w:styleId="3BC084612F084964A8D8102C3F84BC0E9">
    <w:name w:val="3BC084612F084964A8D8102C3F84BC0E9"/>
    <w:rsid w:val="003171D2"/>
    <w:pPr>
      <w:ind w:left="720"/>
      <w:contextualSpacing/>
    </w:pPr>
    <w:rPr>
      <w:lang w:eastAsia="en-US"/>
    </w:rPr>
  </w:style>
  <w:style w:type="paragraph" w:customStyle="1" w:styleId="891100BF3125418684410CA423613E306">
    <w:name w:val="891100BF3125418684410CA423613E306"/>
    <w:rsid w:val="003171D2"/>
    <w:pPr>
      <w:ind w:left="720"/>
      <w:contextualSpacing/>
    </w:pPr>
    <w:rPr>
      <w:lang w:eastAsia="en-US"/>
    </w:rPr>
  </w:style>
  <w:style w:type="paragraph" w:customStyle="1" w:styleId="CF0906BA3D49466BB47979B0A886EFB94">
    <w:name w:val="CF0906BA3D49466BB47979B0A886EFB94"/>
    <w:rsid w:val="003171D2"/>
    <w:pPr>
      <w:ind w:left="720"/>
      <w:contextualSpacing/>
    </w:pPr>
    <w:rPr>
      <w:lang w:eastAsia="en-US"/>
    </w:rPr>
  </w:style>
  <w:style w:type="paragraph" w:customStyle="1" w:styleId="A8A2D04E716843418AE52DEAD9EAA4A94">
    <w:name w:val="A8A2D04E716843418AE52DEAD9EAA4A94"/>
    <w:rsid w:val="003171D2"/>
    <w:pPr>
      <w:ind w:left="720"/>
      <w:contextualSpacing/>
    </w:pPr>
    <w:rPr>
      <w:lang w:eastAsia="en-US"/>
    </w:rPr>
  </w:style>
  <w:style w:type="paragraph" w:customStyle="1" w:styleId="1A396AE5D2D54D3781F560D33B7625443">
    <w:name w:val="1A396AE5D2D54D3781F560D33B7625443"/>
    <w:rsid w:val="003171D2"/>
    <w:pPr>
      <w:ind w:left="720"/>
      <w:contextualSpacing/>
    </w:pPr>
    <w:rPr>
      <w:lang w:eastAsia="en-US"/>
    </w:rPr>
  </w:style>
  <w:style w:type="paragraph" w:customStyle="1" w:styleId="6FC31749A22E4C5783B857AABD02335D2">
    <w:name w:val="6FC31749A22E4C5783B857AABD02335D2"/>
    <w:rsid w:val="003171D2"/>
    <w:pPr>
      <w:ind w:left="720"/>
      <w:contextualSpacing/>
    </w:pPr>
    <w:rPr>
      <w:lang w:eastAsia="en-US"/>
    </w:rPr>
  </w:style>
  <w:style w:type="paragraph" w:customStyle="1" w:styleId="ADFBA1AC418D4116BCBC447431663D771">
    <w:name w:val="ADFBA1AC418D4116BCBC447431663D771"/>
    <w:rsid w:val="003171D2"/>
    <w:pPr>
      <w:ind w:left="720"/>
      <w:contextualSpacing/>
    </w:pPr>
    <w:rPr>
      <w:lang w:eastAsia="en-US"/>
    </w:rPr>
  </w:style>
  <w:style w:type="paragraph" w:customStyle="1" w:styleId="1582C6315DFE4ADC824C9A51650D3F409">
    <w:name w:val="1582C6315DFE4ADC824C9A51650D3F409"/>
    <w:rsid w:val="003171D2"/>
    <w:pPr>
      <w:ind w:left="720"/>
      <w:contextualSpacing/>
    </w:pPr>
    <w:rPr>
      <w:lang w:eastAsia="en-US"/>
    </w:rPr>
  </w:style>
  <w:style w:type="paragraph" w:customStyle="1" w:styleId="5F60925C6E604EE9BC0BE813BF5BAD4E11">
    <w:name w:val="5F60925C6E604EE9BC0BE813BF5BAD4E11"/>
    <w:rsid w:val="003171D2"/>
    <w:pPr>
      <w:ind w:left="720"/>
      <w:contextualSpacing/>
    </w:pPr>
    <w:rPr>
      <w:lang w:eastAsia="en-US"/>
    </w:rPr>
  </w:style>
  <w:style w:type="paragraph" w:customStyle="1" w:styleId="3BC084612F084964A8D8102C3F84BC0E10">
    <w:name w:val="3BC084612F084964A8D8102C3F84BC0E10"/>
    <w:rsid w:val="003171D2"/>
    <w:pPr>
      <w:ind w:left="720"/>
      <w:contextualSpacing/>
    </w:pPr>
    <w:rPr>
      <w:lang w:eastAsia="en-US"/>
    </w:rPr>
  </w:style>
  <w:style w:type="paragraph" w:customStyle="1" w:styleId="891100BF3125418684410CA423613E307">
    <w:name w:val="891100BF3125418684410CA423613E307"/>
    <w:rsid w:val="003171D2"/>
    <w:pPr>
      <w:ind w:left="720"/>
      <w:contextualSpacing/>
    </w:pPr>
    <w:rPr>
      <w:lang w:eastAsia="en-US"/>
    </w:rPr>
  </w:style>
  <w:style w:type="paragraph" w:customStyle="1" w:styleId="CF0906BA3D49466BB47979B0A886EFB95">
    <w:name w:val="CF0906BA3D49466BB47979B0A886EFB95"/>
    <w:rsid w:val="003171D2"/>
    <w:pPr>
      <w:ind w:left="720"/>
      <w:contextualSpacing/>
    </w:pPr>
    <w:rPr>
      <w:lang w:eastAsia="en-US"/>
    </w:rPr>
  </w:style>
  <w:style w:type="paragraph" w:customStyle="1" w:styleId="A8A2D04E716843418AE52DEAD9EAA4A95">
    <w:name w:val="A8A2D04E716843418AE52DEAD9EAA4A95"/>
    <w:rsid w:val="003171D2"/>
    <w:pPr>
      <w:ind w:left="720"/>
      <w:contextualSpacing/>
    </w:pPr>
    <w:rPr>
      <w:lang w:eastAsia="en-US"/>
    </w:rPr>
  </w:style>
  <w:style w:type="paragraph" w:customStyle="1" w:styleId="1A396AE5D2D54D3781F560D33B7625444">
    <w:name w:val="1A396AE5D2D54D3781F560D33B7625444"/>
    <w:rsid w:val="003171D2"/>
    <w:pPr>
      <w:ind w:left="720"/>
      <w:contextualSpacing/>
    </w:pPr>
    <w:rPr>
      <w:lang w:eastAsia="en-US"/>
    </w:rPr>
  </w:style>
  <w:style w:type="paragraph" w:customStyle="1" w:styleId="6FC31749A22E4C5783B857AABD02335D3">
    <w:name w:val="6FC31749A22E4C5783B857AABD02335D3"/>
    <w:rsid w:val="003171D2"/>
    <w:pPr>
      <w:ind w:left="720"/>
      <w:contextualSpacing/>
    </w:pPr>
    <w:rPr>
      <w:lang w:eastAsia="en-US"/>
    </w:rPr>
  </w:style>
  <w:style w:type="paragraph" w:customStyle="1" w:styleId="ADFBA1AC418D4116BCBC447431663D772">
    <w:name w:val="ADFBA1AC418D4116BCBC447431663D772"/>
    <w:rsid w:val="003171D2"/>
    <w:pPr>
      <w:ind w:left="720"/>
      <w:contextualSpacing/>
    </w:pPr>
    <w:rPr>
      <w:lang w:eastAsia="en-US"/>
    </w:rPr>
  </w:style>
  <w:style w:type="paragraph" w:customStyle="1" w:styleId="EBA64A150F694C65AA2A56EE512F66B8">
    <w:name w:val="EBA64A150F694C65AA2A56EE512F66B8"/>
    <w:rsid w:val="003171D2"/>
  </w:style>
  <w:style w:type="paragraph" w:customStyle="1" w:styleId="9BD1EB92465D4AD9A765183453E41AE0">
    <w:name w:val="9BD1EB92465D4AD9A765183453E41AE0"/>
    <w:rsid w:val="003171D2"/>
  </w:style>
  <w:style w:type="paragraph" w:customStyle="1" w:styleId="45311EB9E41E497A9DBBD65636C63F25">
    <w:name w:val="45311EB9E41E497A9DBBD65636C63F25"/>
    <w:rsid w:val="003171D2"/>
  </w:style>
  <w:style w:type="paragraph" w:customStyle="1" w:styleId="7C10A886FFE944668451CB00B9358307">
    <w:name w:val="7C10A886FFE944668451CB00B9358307"/>
    <w:rsid w:val="003171D2"/>
  </w:style>
  <w:style w:type="paragraph" w:customStyle="1" w:styleId="A2B5769F358C4CF8BA79B15DFE344988">
    <w:name w:val="A2B5769F358C4CF8BA79B15DFE344988"/>
    <w:rsid w:val="003171D2"/>
  </w:style>
  <w:style w:type="paragraph" w:customStyle="1" w:styleId="DF0B3EAAB34147269309C404B82C7A50">
    <w:name w:val="DF0B3EAAB34147269309C404B82C7A50"/>
    <w:rsid w:val="003171D2"/>
  </w:style>
  <w:style w:type="paragraph" w:customStyle="1" w:styleId="B5DEEA0E7F11435EAB29A3A41D3207BB">
    <w:name w:val="B5DEEA0E7F11435EAB29A3A41D3207BB"/>
    <w:rsid w:val="003171D2"/>
  </w:style>
  <w:style w:type="paragraph" w:customStyle="1" w:styleId="ACFE12ADC230435A952A5A0838231726">
    <w:name w:val="ACFE12ADC230435A952A5A0838231726"/>
    <w:rsid w:val="003171D2"/>
  </w:style>
  <w:style w:type="paragraph" w:customStyle="1" w:styleId="DC583023F47F437CB06963B3FD112A52">
    <w:name w:val="DC583023F47F437CB06963B3FD112A52"/>
    <w:rsid w:val="003171D2"/>
  </w:style>
  <w:style w:type="paragraph" w:customStyle="1" w:styleId="E0B08C96CCD74C638DC52A86FE87B1C3">
    <w:name w:val="E0B08C96CCD74C638DC52A86FE87B1C3"/>
    <w:rsid w:val="003171D2"/>
  </w:style>
  <w:style w:type="paragraph" w:customStyle="1" w:styleId="1582C6315DFE4ADC824C9A51650D3F4010">
    <w:name w:val="1582C6315DFE4ADC824C9A51650D3F4010"/>
    <w:rsid w:val="003171D2"/>
    <w:pPr>
      <w:ind w:left="720"/>
      <w:contextualSpacing/>
    </w:pPr>
    <w:rPr>
      <w:lang w:eastAsia="en-US"/>
    </w:rPr>
  </w:style>
  <w:style w:type="paragraph" w:customStyle="1" w:styleId="5F60925C6E604EE9BC0BE813BF5BAD4E12">
    <w:name w:val="5F60925C6E604EE9BC0BE813BF5BAD4E12"/>
    <w:rsid w:val="003171D2"/>
    <w:pPr>
      <w:ind w:left="720"/>
      <w:contextualSpacing/>
    </w:pPr>
    <w:rPr>
      <w:lang w:eastAsia="en-US"/>
    </w:rPr>
  </w:style>
  <w:style w:type="paragraph" w:customStyle="1" w:styleId="3BC084612F084964A8D8102C3F84BC0E11">
    <w:name w:val="3BC084612F084964A8D8102C3F84BC0E11"/>
    <w:rsid w:val="003171D2"/>
    <w:pPr>
      <w:ind w:left="720"/>
      <w:contextualSpacing/>
    </w:pPr>
    <w:rPr>
      <w:lang w:eastAsia="en-US"/>
    </w:rPr>
  </w:style>
  <w:style w:type="paragraph" w:customStyle="1" w:styleId="891100BF3125418684410CA423613E308">
    <w:name w:val="891100BF3125418684410CA423613E308"/>
    <w:rsid w:val="003171D2"/>
    <w:pPr>
      <w:ind w:left="720"/>
      <w:contextualSpacing/>
    </w:pPr>
    <w:rPr>
      <w:lang w:eastAsia="en-US"/>
    </w:rPr>
  </w:style>
  <w:style w:type="paragraph" w:customStyle="1" w:styleId="CF0906BA3D49466BB47979B0A886EFB96">
    <w:name w:val="CF0906BA3D49466BB47979B0A886EFB96"/>
    <w:rsid w:val="003171D2"/>
    <w:pPr>
      <w:ind w:left="720"/>
      <w:contextualSpacing/>
    </w:pPr>
    <w:rPr>
      <w:lang w:eastAsia="en-US"/>
    </w:rPr>
  </w:style>
  <w:style w:type="paragraph" w:customStyle="1" w:styleId="A8A2D04E716843418AE52DEAD9EAA4A96">
    <w:name w:val="A8A2D04E716843418AE52DEAD9EAA4A96"/>
    <w:rsid w:val="003171D2"/>
    <w:pPr>
      <w:ind w:left="720"/>
      <w:contextualSpacing/>
    </w:pPr>
    <w:rPr>
      <w:lang w:eastAsia="en-US"/>
    </w:rPr>
  </w:style>
  <w:style w:type="paragraph" w:customStyle="1" w:styleId="1A396AE5D2D54D3781F560D33B7625445">
    <w:name w:val="1A396AE5D2D54D3781F560D33B7625445"/>
    <w:rsid w:val="003171D2"/>
    <w:pPr>
      <w:ind w:left="720"/>
      <w:contextualSpacing/>
    </w:pPr>
    <w:rPr>
      <w:lang w:eastAsia="en-US"/>
    </w:rPr>
  </w:style>
  <w:style w:type="paragraph" w:customStyle="1" w:styleId="6FC31749A22E4C5783B857AABD02335D4">
    <w:name w:val="6FC31749A22E4C5783B857AABD02335D4"/>
    <w:rsid w:val="003171D2"/>
    <w:pPr>
      <w:ind w:left="720"/>
      <w:contextualSpacing/>
    </w:pPr>
    <w:rPr>
      <w:lang w:eastAsia="en-US"/>
    </w:rPr>
  </w:style>
  <w:style w:type="paragraph" w:customStyle="1" w:styleId="ADFBA1AC418D4116BCBC447431663D773">
    <w:name w:val="ADFBA1AC418D4116BCBC447431663D773"/>
    <w:rsid w:val="003171D2"/>
    <w:pPr>
      <w:ind w:left="720"/>
      <w:contextualSpacing/>
    </w:pPr>
    <w:rPr>
      <w:lang w:eastAsia="en-US"/>
    </w:rPr>
  </w:style>
  <w:style w:type="paragraph" w:customStyle="1" w:styleId="7C10A886FFE944668451CB00B93583071">
    <w:name w:val="7C10A886FFE944668451CB00B93583071"/>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1">
    <w:name w:val="A2B5769F358C4CF8BA79B15DFE3449881"/>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1">
    <w:name w:val="DF0B3EAAB34147269309C404B82C7A501"/>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1">
    <w:name w:val="B5DEEA0E7F11435EAB29A3A41D3207BB1"/>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1">
    <w:name w:val="ACFE12ADC230435A952A5A08382317261"/>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1">
    <w:name w:val="DC583023F47F437CB06963B3FD112A521"/>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1">
    <w:name w:val="E0B08C96CCD74C638DC52A86FE87B1C31"/>
    <w:rsid w:val="003171D2"/>
    <w:pPr>
      <w:ind w:left="720"/>
      <w:contextualSpacing/>
    </w:pPr>
    <w:rPr>
      <w:lang w:eastAsia="en-US"/>
    </w:rPr>
  </w:style>
  <w:style w:type="paragraph" w:customStyle="1" w:styleId="1582C6315DFE4ADC824C9A51650D3F4011">
    <w:name w:val="1582C6315DFE4ADC824C9A51650D3F4011"/>
    <w:rsid w:val="003171D2"/>
    <w:pPr>
      <w:ind w:left="720"/>
      <w:contextualSpacing/>
    </w:pPr>
    <w:rPr>
      <w:lang w:eastAsia="en-US"/>
    </w:rPr>
  </w:style>
  <w:style w:type="paragraph" w:customStyle="1" w:styleId="5F60925C6E604EE9BC0BE813BF5BAD4E13">
    <w:name w:val="5F60925C6E604EE9BC0BE813BF5BAD4E13"/>
    <w:rsid w:val="003171D2"/>
    <w:pPr>
      <w:ind w:left="720"/>
      <w:contextualSpacing/>
    </w:pPr>
    <w:rPr>
      <w:lang w:eastAsia="en-US"/>
    </w:rPr>
  </w:style>
  <w:style w:type="paragraph" w:customStyle="1" w:styleId="3BC084612F084964A8D8102C3F84BC0E12">
    <w:name w:val="3BC084612F084964A8D8102C3F84BC0E12"/>
    <w:rsid w:val="003171D2"/>
    <w:pPr>
      <w:ind w:left="720"/>
      <w:contextualSpacing/>
    </w:pPr>
    <w:rPr>
      <w:lang w:eastAsia="en-US"/>
    </w:rPr>
  </w:style>
  <w:style w:type="paragraph" w:customStyle="1" w:styleId="891100BF3125418684410CA423613E309">
    <w:name w:val="891100BF3125418684410CA423613E309"/>
    <w:rsid w:val="003171D2"/>
    <w:pPr>
      <w:ind w:left="720"/>
      <w:contextualSpacing/>
    </w:pPr>
    <w:rPr>
      <w:lang w:eastAsia="en-US"/>
    </w:rPr>
  </w:style>
  <w:style w:type="paragraph" w:customStyle="1" w:styleId="CF0906BA3D49466BB47979B0A886EFB97">
    <w:name w:val="CF0906BA3D49466BB47979B0A886EFB97"/>
    <w:rsid w:val="003171D2"/>
    <w:pPr>
      <w:ind w:left="720"/>
      <w:contextualSpacing/>
    </w:pPr>
    <w:rPr>
      <w:lang w:eastAsia="en-US"/>
    </w:rPr>
  </w:style>
  <w:style w:type="paragraph" w:customStyle="1" w:styleId="A8A2D04E716843418AE52DEAD9EAA4A97">
    <w:name w:val="A8A2D04E716843418AE52DEAD9EAA4A97"/>
    <w:rsid w:val="003171D2"/>
    <w:pPr>
      <w:ind w:left="720"/>
      <w:contextualSpacing/>
    </w:pPr>
    <w:rPr>
      <w:lang w:eastAsia="en-US"/>
    </w:rPr>
  </w:style>
  <w:style w:type="paragraph" w:customStyle="1" w:styleId="1A396AE5D2D54D3781F560D33B7625446">
    <w:name w:val="1A396AE5D2D54D3781F560D33B7625446"/>
    <w:rsid w:val="003171D2"/>
    <w:pPr>
      <w:ind w:left="720"/>
      <w:contextualSpacing/>
    </w:pPr>
    <w:rPr>
      <w:lang w:eastAsia="en-US"/>
    </w:rPr>
  </w:style>
  <w:style w:type="paragraph" w:customStyle="1" w:styleId="6FC31749A22E4C5783B857AABD02335D5">
    <w:name w:val="6FC31749A22E4C5783B857AABD02335D5"/>
    <w:rsid w:val="003171D2"/>
    <w:pPr>
      <w:ind w:left="720"/>
      <w:contextualSpacing/>
    </w:pPr>
    <w:rPr>
      <w:lang w:eastAsia="en-US"/>
    </w:rPr>
  </w:style>
  <w:style w:type="paragraph" w:customStyle="1" w:styleId="ADFBA1AC418D4116BCBC447431663D774">
    <w:name w:val="ADFBA1AC418D4116BCBC447431663D774"/>
    <w:rsid w:val="003171D2"/>
    <w:pPr>
      <w:ind w:left="720"/>
      <w:contextualSpacing/>
    </w:pPr>
    <w:rPr>
      <w:lang w:eastAsia="en-US"/>
    </w:rPr>
  </w:style>
  <w:style w:type="paragraph" w:customStyle="1" w:styleId="7C10A886FFE944668451CB00B93583072">
    <w:name w:val="7C10A886FFE944668451CB00B93583072"/>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2">
    <w:name w:val="A2B5769F358C4CF8BA79B15DFE3449882"/>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2">
    <w:name w:val="DF0B3EAAB34147269309C404B82C7A502"/>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2">
    <w:name w:val="B5DEEA0E7F11435EAB29A3A41D3207BB2"/>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2">
    <w:name w:val="ACFE12ADC230435A952A5A08382317262"/>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2">
    <w:name w:val="DC583023F47F437CB06963B3FD112A522"/>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2">
    <w:name w:val="E0B08C96CCD74C638DC52A86FE87B1C32"/>
    <w:rsid w:val="003171D2"/>
    <w:pPr>
      <w:ind w:left="720"/>
      <w:contextualSpacing/>
    </w:pPr>
    <w:rPr>
      <w:lang w:eastAsia="en-US"/>
    </w:rPr>
  </w:style>
  <w:style w:type="paragraph" w:customStyle="1" w:styleId="8ACBF928D59F40A0AA23B8E78399E43F">
    <w:name w:val="8ACBF928D59F40A0AA23B8E78399E43F"/>
    <w:rsid w:val="003171D2"/>
  </w:style>
  <w:style w:type="paragraph" w:customStyle="1" w:styleId="850C1EDA41B74F7F81EC280DF62AA50F">
    <w:name w:val="850C1EDA41B74F7F81EC280DF62AA50F"/>
    <w:rsid w:val="003171D2"/>
  </w:style>
  <w:style w:type="paragraph" w:customStyle="1" w:styleId="E55EC3B306074980924B49382EB1140D">
    <w:name w:val="E55EC3B306074980924B49382EB1140D"/>
    <w:rsid w:val="003171D2"/>
  </w:style>
  <w:style w:type="paragraph" w:customStyle="1" w:styleId="DF456E92224D4EC1AD94DBA3AC8C9A2D">
    <w:name w:val="DF456E92224D4EC1AD94DBA3AC8C9A2D"/>
    <w:rsid w:val="003171D2"/>
  </w:style>
  <w:style w:type="paragraph" w:customStyle="1" w:styleId="9952BFA32B3D42AA8A09E86A59629267">
    <w:name w:val="9952BFA32B3D42AA8A09E86A59629267"/>
    <w:rsid w:val="003171D2"/>
  </w:style>
  <w:style w:type="paragraph" w:customStyle="1" w:styleId="0631631070C547A7BBCCB71951ACA096">
    <w:name w:val="0631631070C547A7BBCCB71951ACA096"/>
    <w:rsid w:val="001E12E8"/>
  </w:style>
  <w:style w:type="paragraph" w:customStyle="1" w:styleId="F022665A2E1C4F5381C524F2CC64F9EC">
    <w:name w:val="F022665A2E1C4F5381C524F2CC64F9EC"/>
    <w:rsid w:val="001E12E8"/>
  </w:style>
  <w:style w:type="paragraph" w:customStyle="1" w:styleId="B12FB751F5394C3E881163E6C8C5CC5E">
    <w:name w:val="B12FB751F5394C3E881163E6C8C5CC5E"/>
    <w:rsid w:val="004C0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0CB7-66DB-4C8F-91B5-615D33C6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Отставнова Алла Александровна</cp:lastModifiedBy>
  <cp:revision>12</cp:revision>
  <cp:lastPrinted>2019-02-15T09:41:00Z</cp:lastPrinted>
  <dcterms:created xsi:type="dcterms:W3CDTF">2021-03-15T08:00:00Z</dcterms:created>
  <dcterms:modified xsi:type="dcterms:W3CDTF">2021-03-16T10:27:00Z</dcterms:modified>
</cp:coreProperties>
</file>