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676"/>
        <w:gridCol w:w="7676"/>
      </w:tblGrid>
      <w:tr w:rsidR="002F02A5" w:rsidRPr="00AB6661" w:rsidTr="00AB6661">
        <w:tc>
          <w:tcPr>
            <w:tcW w:w="7676" w:type="dxa"/>
            <w:shd w:val="clear" w:color="auto" w:fill="auto"/>
          </w:tcPr>
          <w:p w:rsidR="002F02A5" w:rsidRPr="00AB6661" w:rsidRDefault="002F02A5" w:rsidP="00AB6661">
            <w:pPr>
              <w:tabs>
                <w:tab w:val="left" w:pos="426"/>
              </w:tabs>
              <w:jc w:val="center"/>
              <w:rPr>
                <w:sz w:val="22"/>
                <w:szCs w:val="22"/>
              </w:rPr>
            </w:pPr>
            <w:r w:rsidRPr="00AB6661">
              <w:rPr>
                <w:sz w:val="22"/>
                <w:szCs w:val="22"/>
              </w:rPr>
              <w:t>РОССИЙСКАЯ ФЕДЕРАЦИЯ,</w:t>
            </w:r>
          </w:p>
          <w:p w:rsidR="002F02A5" w:rsidRPr="00AB6661" w:rsidRDefault="002F02A5" w:rsidP="00AB6661">
            <w:pPr>
              <w:tabs>
                <w:tab w:val="left" w:pos="426"/>
              </w:tabs>
              <w:jc w:val="center"/>
              <w:rPr>
                <w:sz w:val="22"/>
                <w:szCs w:val="22"/>
              </w:rPr>
            </w:pPr>
            <w:r w:rsidRPr="00AB6661">
              <w:rPr>
                <w:sz w:val="22"/>
                <w:szCs w:val="22"/>
              </w:rPr>
              <w:t>г. Санкт-Петербург</w:t>
            </w:r>
          </w:p>
          <w:p w:rsidR="002F02A5" w:rsidRPr="00AB6661" w:rsidRDefault="002F02A5" w:rsidP="00AB6661">
            <w:pPr>
              <w:tabs>
                <w:tab w:val="left" w:pos="426"/>
              </w:tabs>
              <w:jc w:val="center"/>
              <w:rPr>
                <w:b/>
                <w:sz w:val="22"/>
                <w:szCs w:val="22"/>
              </w:rPr>
            </w:pPr>
          </w:p>
          <w:p w:rsidR="002F02A5" w:rsidRPr="00AB6661" w:rsidRDefault="002F02A5" w:rsidP="00AB6661">
            <w:pPr>
              <w:tabs>
                <w:tab w:val="left" w:pos="426"/>
              </w:tabs>
              <w:jc w:val="center"/>
              <w:rPr>
                <w:b/>
                <w:sz w:val="22"/>
                <w:szCs w:val="22"/>
              </w:rPr>
            </w:pPr>
          </w:p>
          <w:p w:rsidR="002F02A5" w:rsidRPr="00AB6661" w:rsidRDefault="002F02A5" w:rsidP="00AB6661">
            <w:pPr>
              <w:tabs>
                <w:tab w:val="left" w:pos="426"/>
              </w:tabs>
              <w:jc w:val="center"/>
              <w:outlineLvl w:val="4"/>
              <w:rPr>
                <w:b/>
                <w:bCs/>
                <w:sz w:val="22"/>
                <w:szCs w:val="22"/>
              </w:rPr>
            </w:pPr>
            <w:r w:rsidRPr="00AB6661">
              <w:rPr>
                <w:b/>
                <w:bCs/>
                <w:sz w:val="22"/>
                <w:szCs w:val="22"/>
              </w:rPr>
              <w:t>ОФЕРТА</w:t>
            </w:r>
          </w:p>
          <w:p w:rsidR="002F02A5" w:rsidRPr="00AB6661" w:rsidRDefault="002F02A5" w:rsidP="00AB6661">
            <w:pPr>
              <w:tabs>
                <w:tab w:val="left" w:pos="426"/>
              </w:tabs>
              <w:rPr>
                <w:sz w:val="22"/>
                <w:szCs w:val="22"/>
                <w:u w:val="single"/>
              </w:rPr>
            </w:pPr>
          </w:p>
          <w:p w:rsidR="002F02A5" w:rsidRPr="00AB6661" w:rsidRDefault="002F02A5" w:rsidP="00AB6661">
            <w:pPr>
              <w:tabs>
                <w:tab w:val="left" w:pos="426"/>
              </w:tabs>
              <w:rPr>
                <w:sz w:val="22"/>
                <w:szCs w:val="22"/>
                <w:u w:val="single"/>
              </w:rPr>
            </w:pPr>
          </w:p>
          <w:p w:rsidR="002F02A5" w:rsidRPr="00AB6661" w:rsidRDefault="002F02A5" w:rsidP="004B42BD">
            <w:pPr>
              <w:tabs>
                <w:tab w:val="left" w:pos="426"/>
              </w:tabs>
              <w:rPr>
                <w:sz w:val="22"/>
                <w:szCs w:val="22"/>
                <w:u w:val="single"/>
              </w:rPr>
            </w:pPr>
            <w:r w:rsidRPr="00AB6661">
              <w:rPr>
                <w:sz w:val="22"/>
                <w:szCs w:val="22"/>
                <w:u w:val="single"/>
              </w:rPr>
              <w:t xml:space="preserve">Действующая редакция на </w:t>
            </w:r>
            <w:r w:rsidR="00371BD2">
              <w:rPr>
                <w:sz w:val="22"/>
                <w:szCs w:val="22"/>
                <w:u w:val="single"/>
              </w:rPr>
              <w:t xml:space="preserve">1 июля </w:t>
            </w:r>
            <w:r w:rsidR="0005376B">
              <w:rPr>
                <w:sz w:val="22"/>
                <w:szCs w:val="22"/>
                <w:u w:val="single"/>
              </w:rPr>
              <w:t xml:space="preserve"> </w:t>
            </w:r>
            <w:r w:rsidRPr="00AB6661">
              <w:rPr>
                <w:sz w:val="22"/>
                <w:szCs w:val="22"/>
                <w:u w:val="single"/>
              </w:rPr>
              <w:t>201</w:t>
            </w:r>
            <w:r w:rsidR="00371BD2">
              <w:rPr>
                <w:sz w:val="22"/>
                <w:szCs w:val="22"/>
                <w:u w:val="single"/>
              </w:rPr>
              <w:t>9</w:t>
            </w:r>
            <w:r w:rsidR="00371BD2">
              <w:rPr>
                <w:sz w:val="22"/>
                <w:szCs w:val="22"/>
                <w:u w:val="single"/>
                <w:lang w:val="en-US"/>
              </w:rPr>
              <w:t xml:space="preserve"> </w:t>
            </w:r>
            <w:r w:rsidRPr="00AB6661">
              <w:rPr>
                <w:sz w:val="22"/>
                <w:szCs w:val="22"/>
                <w:u w:val="single"/>
              </w:rPr>
              <w:t>года</w:t>
            </w:r>
          </w:p>
          <w:p w:rsidR="002F02A5" w:rsidRPr="00AB6661" w:rsidRDefault="002F02A5" w:rsidP="004B42BD">
            <w:pPr>
              <w:tabs>
                <w:tab w:val="left" w:pos="426"/>
              </w:tabs>
              <w:rPr>
                <w:sz w:val="22"/>
                <w:szCs w:val="22"/>
                <w:u w:val="single"/>
              </w:rPr>
            </w:pPr>
          </w:p>
          <w:p w:rsidR="002F02A5" w:rsidRPr="00AB6661" w:rsidRDefault="002F02A5" w:rsidP="004B42BD">
            <w:pPr>
              <w:rPr>
                <w:sz w:val="22"/>
                <w:szCs w:val="22"/>
              </w:rPr>
            </w:pPr>
            <w:r w:rsidRPr="00AB6661">
              <w:rPr>
                <w:sz w:val="22"/>
                <w:szCs w:val="22"/>
              </w:rPr>
              <w:t xml:space="preserve">Приведенные ниже условия определяют порядок участия </w:t>
            </w:r>
            <w:r w:rsidR="009C4A63">
              <w:rPr>
                <w:sz w:val="22"/>
                <w:szCs w:val="22"/>
              </w:rPr>
              <w:t xml:space="preserve">в </w:t>
            </w:r>
            <w:r w:rsidR="00B31DA1" w:rsidRPr="00B31DA1">
              <w:rPr>
                <w:b/>
                <w:sz w:val="22"/>
                <w:szCs w:val="22"/>
              </w:rPr>
              <w:t>международной конференции</w:t>
            </w:r>
            <w:r w:rsidR="009C4A63" w:rsidRPr="009C4A63">
              <w:rPr>
                <w:b/>
              </w:rPr>
              <w:t xml:space="preserve"> </w:t>
            </w:r>
            <w:r w:rsidR="00B31DA1">
              <w:rPr>
                <w:b/>
              </w:rPr>
              <w:t xml:space="preserve">НИУ ВШЭ – Санкт-Петербург </w:t>
            </w:r>
            <w:r w:rsidR="009C4A63" w:rsidRPr="003E1D05">
              <w:rPr>
                <w:b/>
              </w:rPr>
              <w:t>«</w:t>
            </w:r>
            <w:r w:rsidR="00D90B5E">
              <w:rPr>
                <w:b/>
              </w:rPr>
              <w:t xml:space="preserve">Аналитика </w:t>
            </w:r>
            <w:r w:rsidR="0075486D">
              <w:rPr>
                <w:b/>
              </w:rPr>
              <w:t xml:space="preserve">в </w:t>
            </w:r>
            <w:r w:rsidR="00D90B5E">
              <w:rPr>
                <w:b/>
              </w:rPr>
              <w:t>менеджменте</w:t>
            </w:r>
            <w:r w:rsidR="0075486D" w:rsidRPr="0075486D">
              <w:rPr>
                <w:b/>
              </w:rPr>
              <w:t xml:space="preserve"> </w:t>
            </w:r>
            <w:r w:rsidR="0075486D">
              <w:rPr>
                <w:b/>
              </w:rPr>
              <w:t>и экономике</w:t>
            </w:r>
            <w:r w:rsidR="009C4A63" w:rsidRPr="003E1D05">
              <w:rPr>
                <w:b/>
              </w:rPr>
              <w:t xml:space="preserve">» </w:t>
            </w:r>
            <w:r w:rsidR="00E77D33" w:rsidRPr="00E77D33">
              <w:rPr>
                <w:b/>
              </w:rPr>
              <w:t>(</w:t>
            </w:r>
            <w:r w:rsidRPr="00E77D33">
              <w:rPr>
                <w:sz w:val="22"/>
                <w:szCs w:val="22"/>
              </w:rPr>
              <w:t>далее</w:t>
            </w:r>
            <w:r w:rsidR="00E77D33" w:rsidRPr="00E77D33">
              <w:rPr>
                <w:b/>
                <w:sz w:val="22"/>
                <w:szCs w:val="22"/>
              </w:rPr>
              <w:t xml:space="preserve"> -</w:t>
            </w:r>
            <w:r w:rsidR="009C4A63" w:rsidRPr="003E1D05">
              <w:rPr>
                <w:b/>
                <w:sz w:val="22"/>
                <w:szCs w:val="22"/>
              </w:rPr>
              <w:t xml:space="preserve"> </w:t>
            </w:r>
            <w:r w:rsidR="00B31DA1">
              <w:rPr>
                <w:b/>
                <w:sz w:val="22"/>
                <w:szCs w:val="22"/>
              </w:rPr>
              <w:t>Конференция</w:t>
            </w:r>
            <w:r w:rsidRPr="003E1D05">
              <w:rPr>
                <w:b/>
                <w:sz w:val="22"/>
                <w:szCs w:val="22"/>
              </w:rPr>
              <w:t>).</w:t>
            </w:r>
          </w:p>
          <w:p w:rsidR="002F02A5" w:rsidRPr="00AB6661" w:rsidRDefault="009C4A63" w:rsidP="004B42BD">
            <w:pPr>
              <w:tabs>
                <w:tab w:val="left" w:pos="426"/>
              </w:tabs>
              <w:jc w:val="both"/>
              <w:rPr>
                <w:sz w:val="22"/>
                <w:szCs w:val="22"/>
              </w:rPr>
            </w:pPr>
            <w:r>
              <w:rPr>
                <w:b/>
                <w:color w:val="000000"/>
                <w:sz w:val="22"/>
                <w:szCs w:val="22"/>
              </w:rPr>
              <w:t>О</w:t>
            </w:r>
            <w:r w:rsidR="002F02A5" w:rsidRPr="00AB6661">
              <w:rPr>
                <w:b/>
                <w:color w:val="000000"/>
                <w:sz w:val="22"/>
                <w:szCs w:val="22"/>
              </w:rPr>
              <w:t>рганизатор</w:t>
            </w:r>
            <w:r w:rsidRPr="009C4A63">
              <w:rPr>
                <w:b/>
                <w:color w:val="000000"/>
                <w:sz w:val="22"/>
                <w:szCs w:val="22"/>
              </w:rPr>
              <w:t xml:space="preserve"> </w:t>
            </w:r>
            <w:r w:rsidR="00B31DA1">
              <w:rPr>
                <w:b/>
                <w:color w:val="000000"/>
                <w:sz w:val="22"/>
                <w:szCs w:val="22"/>
              </w:rPr>
              <w:t>Конференции</w:t>
            </w:r>
            <w:r>
              <w:rPr>
                <w:b/>
                <w:color w:val="000000"/>
                <w:sz w:val="22"/>
                <w:szCs w:val="22"/>
              </w:rPr>
              <w:t xml:space="preserve"> </w:t>
            </w:r>
            <w:r w:rsidR="002F02A5" w:rsidRPr="00AB6661">
              <w:rPr>
                <w:color w:val="000000"/>
                <w:sz w:val="22"/>
                <w:szCs w:val="22"/>
              </w:rPr>
              <w:t xml:space="preserve">- </w:t>
            </w:r>
            <w:r w:rsidR="002F02A5" w:rsidRPr="00AB6661">
              <w:rPr>
                <w:sz w:val="22"/>
                <w:szCs w:val="22"/>
              </w:rPr>
              <w:t>Федерально</w:t>
            </w:r>
            <w:r w:rsidR="00807703">
              <w:rPr>
                <w:sz w:val="22"/>
                <w:szCs w:val="22"/>
              </w:rPr>
              <w:t>е</w:t>
            </w:r>
            <w:r w:rsidR="002F02A5" w:rsidRPr="00AB6661">
              <w:rPr>
                <w:sz w:val="22"/>
                <w:szCs w:val="22"/>
              </w:rPr>
              <w:t xml:space="preserve"> </w:t>
            </w:r>
            <w:r w:rsidR="00807703" w:rsidRPr="00AB6661">
              <w:rPr>
                <w:sz w:val="22"/>
                <w:szCs w:val="22"/>
              </w:rPr>
              <w:t>государственно</w:t>
            </w:r>
            <w:r w:rsidR="00807703">
              <w:rPr>
                <w:sz w:val="22"/>
                <w:szCs w:val="22"/>
              </w:rPr>
              <w:t>е</w:t>
            </w:r>
            <w:r w:rsidR="00807703" w:rsidRPr="00AB6661">
              <w:rPr>
                <w:sz w:val="22"/>
                <w:szCs w:val="22"/>
              </w:rPr>
              <w:t xml:space="preserve"> </w:t>
            </w:r>
            <w:r w:rsidR="002F02A5" w:rsidRPr="00AB6661">
              <w:rPr>
                <w:sz w:val="22"/>
                <w:szCs w:val="22"/>
              </w:rPr>
              <w:t>автономно</w:t>
            </w:r>
            <w:r w:rsidR="00807703">
              <w:rPr>
                <w:sz w:val="22"/>
                <w:szCs w:val="22"/>
              </w:rPr>
              <w:t>е</w:t>
            </w:r>
            <w:r w:rsidR="002F02A5" w:rsidRPr="00AB6661">
              <w:rPr>
                <w:sz w:val="22"/>
                <w:szCs w:val="22"/>
              </w:rPr>
              <w:t xml:space="preserve"> образовательно</w:t>
            </w:r>
            <w:r w:rsidR="00807703">
              <w:rPr>
                <w:sz w:val="22"/>
                <w:szCs w:val="22"/>
              </w:rPr>
              <w:t>е</w:t>
            </w:r>
            <w:r w:rsidR="002F02A5" w:rsidRPr="00AB6661">
              <w:rPr>
                <w:sz w:val="22"/>
                <w:szCs w:val="22"/>
              </w:rPr>
              <w:t xml:space="preserve"> учреждени</w:t>
            </w:r>
            <w:r w:rsidR="00807703">
              <w:rPr>
                <w:sz w:val="22"/>
                <w:szCs w:val="22"/>
              </w:rPr>
              <w:t>е</w:t>
            </w:r>
            <w:r w:rsidR="002F02A5" w:rsidRPr="00AB6661">
              <w:rPr>
                <w:sz w:val="22"/>
                <w:szCs w:val="22"/>
              </w:rPr>
              <w:t xml:space="preserve"> высшего образования «Национальный исследовательский университет «Высшая школа экономики»</w:t>
            </w:r>
            <w:r w:rsidR="00807703">
              <w:rPr>
                <w:sz w:val="22"/>
                <w:szCs w:val="22"/>
              </w:rPr>
              <w:t>, НИУ ВШЭ – Санкт-Петербург</w:t>
            </w:r>
            <w:r>
              <w:rPr>
                <w:sz w:val="22"/>
                <w:szCs w:val="22"/>
              </w:rPr>
              <w:t>.</w:t>
            </w:r>
          </w:p>
          <w:p w:rsidR="002F02A5" w:rsidRPr="00AB6661" w:rsidRDefault="002F02A5" w:rsidP="004B42BD">
            <w:pPr>
              <w:tabs>
                <w:tab w:val="left" w:pos="426"/>
              </w:tabs>
              <w:jc w:val="both"/>
              <w:rPr>
                <w:sz w:val="22"/>
                <w:szCs w:val="22"/>
              </w:rPr>
            </w:pPr>
          </w:p>
          <w:p w:rsidR="002F02A5" w:rsidRPr="00AB6661" w:rsidRDefault="002F02A5" w:rsidP="004B42BD">
            <w:pPr>
              <w:tabs>
                <w:tab w:val="left" w:pos="426"/>
              </w:tabs>
              <w:jc w:val="both"/>
              <w:rPr>
                <w:b/>
                <w:sz w:val="22"/>
                <w:szCs w:val="22"/>
              </w:rPr>
            </w:pPr>
            <w:r w:rsidRPr="00AB6661">
              <w:rPr>
                <w:rStyle w:val="a3"/>
                <w:sz w:val="22"/>
                <w:szCs w:val="22"/>
              </w:rPr>
              <w:t>1.</w:t>
            </w:r>
            <w:r w:rsidRPr="00AB6661">
              <w:rPr>
                <w:rStyle w:val="a3"/>
                <w:b w:val="0"/>
                <w:sz w:val="22"/>
                <w:szCs w:val="22"/>
              </w:rPr>
              <w:t xml:space="preserve"> </w:t>
            </w:r>
            <w:r w:rsidRPr="00AB6661">
              <w:rPr>
                <w:b/>
                <w:sz w:val="22"/>
                <w:szCs w:val="22"/>
              </w:rPr>
              <w:t>ОБЩИЕ ПОЛОЖЕНИЯ</w:t>
            </w:r>
          </w:p>
          <w:p w:rsidR="002F02A5" w:rsidRPr="00E41CCB" w:rsidRDefault="002F02A5" w:rsidP="0063081D">
            <w:pPr>
              <w:tabs>
                <w:tab w:val="left" w:pos="426"/>
              </w:tabs>
              <w:jc w:val="both"/>
              <w:rPr>
                <w:sz w:val="22"/>
                <w:szCs w:val="22"/>
              </w:rPr>
            </w:pPr>
            <w:r w:rsidRPr="00AB6661">
              <w:rPr>
                <w:rStyle w:val="a3"/>
                <w:sz w:val="22"/>
                <w:szCs w:val="22"/>
              </w:rPr>
              <w:t>1.1.</w:t>
            </w:r>
            <w:r w:rsidRPr="00AB6661">
              <w:rPr>
                <w:sz w:val="22"/>
                <w:szCs w:val="22"/>
              </w:rPr>
              <w:t xml:space="preserve"> </w:t>
            </w:r>
            <w:proofErr w:type="gramStart"/>
            <w:r w:rsidRPr="00AB6661">
              <w:rPr>
                <w:sz w:val="22"/>
                <w:szCs w:val="22"/>
              </w:rPr>
              <w:t>Данный документ является официальным предложе</w:t>
            </w:r>
            <w:r w:rsidR="00251CC7">
              <w:rPr>
                <w:sz w:val="22"/>
                <w:szCs w:val="22"/>
              </w:rPr>
              <w:t>нием - публичной офертой (далее</w:t>
            </w:r>
            <w:r w:rsidRPr="00AB6661">
              <w:rPr>
                <w:sz w:val="22"/>
                <w:szCs w:val="22"/>
              </w:rPr>
              <w:t xml:space="preserve"> - Оферта)</w:t>
            </w:r>
            <w:r w:rsidR="0077436F">
              <w:rPr>
                <w:sz w:val="22"/>
                <w:szCs w:val="22"/>
              </w:rPr>
              <w:t xml:space="preserve"> </w:t>
            </w:r>
            <w:r w:rsidRPr="00AB6661">
              <w:rPr>
                <w:sz w:val="22"/>
                <w:szCs w:val="22"/>
              </w:rPr>
              <w:t xml:space="preserve">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от имени которого действует Санкт-Петербургский филиал в лице директора филиала Кадочников </w:t>
            </w:r>
            <w:r w:rsidRPr="00E41CCB">
              <w:rPr>
                <w:sz w:val="22"/>
                <w:szCs w:val="22"/>
              </w:rPr>
              <w:t xml:space="preserve">Сергея Михайловича  (в дальнейшем именуемый НИУ ВШЭ – Санкт-Петербург или  </w:t>
            </w:r>
            <w:r w:rsidR="00F3633E" w:rsidRPr="00E41CCB">
              <w:rPr>
                <w:sz w:val="22"/>
                <w:szCs w:val="22"/>
              </w:rPr>
              <w:t>О</w:t>
            </w:r>
            <w:r w:rsidRPr="00E41CCB">
              <w:rPr>
                <w:sz w:val="22"/>
                <w:szCs w:val="22"/>
              </w:rPr>
              <w:t>рганизатор), содержит все существенные условия предоставления услуг по участию</w:t>
            </w:r>
            <w:r w:rsidR="009C4A63" w:rsidRPr="00E41CCB">
              <w:rPr>
                <w:sz w:val="22"/>
                <w:szCs w:val="22"/>
              </w:rPr>
              <w:t xml:space="preserve"> в</w:t>
            </w:r>
            <w:r w:rsidRPr="00E41CCB">
              <w:rPr>
                <w:sz w:val="22"/>
                <w:szCs w:val="22"/>
              </w:rPr>
              <w:t xml:space="preserve"> </w:t>
            </w:r>
            <w:r w:rsidR="00B31DA1" w:rsidRPr="00E41CCB">
              <w:rPr>
                <w:b/>
                <w:sz w:val="22"/>
                <w:szCs w:val="22"/>
              </w:rPr>
              <w:t>международной конференции</w:t>
            </w:r>
            <w:r w:rsidR="009C4A63" w:rsidRPr="00E41CCB">
              <w:rPr>
                <w:b/>
                <w:sz w:val="22"/>
                <w:szCs w:val="22"/>
              </w:rPr>
              <w:t xml:space="preserve"> НИУ ВШЭ - Санкт</w:t>
            </w:r>
            <w:r w:rsidR="00B31DA1" w:rsidRPr="00E41CCB">
              <w:rPr>
                <w:b/>
                <w:sz w:val="22"/>
                <w:szCs w:val="22"/>
              </w:rPr>
              <w:t>-Петербург</w:t>
            </w:r>
            <w:r w:rsidR="009C4A63" w:rsidRPr="00E41CCB">
              <w:rPr>
                <w:b/>
                <w:sz w:val="22"/>
                <w:szCs w:val="22"/>
              </w:rPr>
              <w:t xml:space="preserve"> «</w:t>
            </w:r>
            <w:r w:rsidR="00E41CCB" w:rsidRPr="00E41CCB">
              <w:rPr>
                <w:b/>
                <w:sz w:val="22"/>
                <w:szCs w:val="22"/>
              </w:rPr>
              <w:t>Аналитика в менеджменте</w:t>
            </w:r>
            <w:proofErr w:type="gramEnd"/>
            <w:r w:rsidR="00E41CCB" w:rsidRPr="00E41CCB">
              <w:rPr>
                <w:b/>
                <w:sz w:val="22"/>
                <w:szCs w:val="22"/>
              </w:rPr>
              <w:t xml:space="preserve"> и экономике</w:t>
            </w:r>
            <w:r w:rsidR="009C4A63" w:rsidRPr="00E41CCB">
              <w:rPr>
                <w:b/>
                <w:sz w:val="22"/>
                <w:szCs w:val="22"/>
              </w:rPr>
              <w:t>»</w:t>
            </w:r>
            <w:r w:rsidR="0028464B" w:rsidRPr="00E41CCB">
              <w:rPr>
                <w:sz w:val="22"/>
                <w:szCs w:val="22"/>
              </w:rPr>
              <w:t xml:space="preserve"> и</w:t>
            </w:r>
            <w:r w:rsidRPr="00E41CCB">
              <w:rPr>
                <w:sz w:val="22"/>
                <w:szCs w:val="22"/>
              </w:rPr>
              <w:t xml:space="preserve"> </w:t>
            </w:r>
            <w:r w:rsidRPr="00E41CCB">
              <w:rPr>
                <w:color w:val="333333"/>
                <w:sz w:val="22"/>
                <w:szCs w:val="22"/>
              </w:rPr>
              <w:t>выражает намерение заключить Договор на оказание услуг на условиях настоящей Оферты.</w:t>
            </w:r>
          </w:p>
          <w:p w:rsidR="002F02A5" w:rsidRPr="00AB6661" w:rsidRDefault="002F02A5" w:rsidP="004B42BD">
            <w:pPr>
              <w:tabs>
                <w:tab w:val="left" w:pos="426"/>
              </w:tabs>
              <w:jc w:val="both"/>
              <w:rPr>
                <w:sz w:val="22"/>
                <w:szCs w:val="22"/>
              </w:rPr>
            </w:pPr>
            <w:r w:rsidRPr="00E41CCB">
              <w:rPr>
                <w:rStyle w:val="a3"/>
                <w:sz w:val="22"/>
                <w:szCs w:val="22"/>
              </w:rPr>
              <w:t>1.2.</w:t>
            </w:r>
            <w:r w:rsidRPr="00E41CCB">
              <w:rPr>
                <w:sz w:val="22"/>
                <w:szCs w:val="22"/>
              </w:rPr>
              <w:t xml:space="preserve"> </w:t>
            </w:r>
            <w:proofErr w:type="gramStart"/>
            <w:r w:rsidRPr="00E41CCB">
              <w:rPr>
                <w:sz w:val="22"/>
                <w:szCs w:val="22"/>
              </w:rPr>
              <w:t>В соотв</w:t>
            </w:r>
            <w:r w:rsidR="009C4A63" w:rsidRPr="00E41CCB">
              <w:rPr>
                <w:sz w:val="22"/>
                <w:szCs w:val="22"/>
              </w:rPr>
              <w:t xml:space="preserve">етствии с пунктом 2 статьи 437 </w:t>
            </w:r>
            <w:r w:rsidRPr="00E41CCB">
              <w:rPr>
                <w:sz w:val="22"/>
                <w:szCs w:val="22"/>
              </w:rPr>
              <w:t>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w:t>
            </w:r>
            <w:r w:rsidRPr="00AB6661">
              <w:rPr>
                <w:sz w:val="22"/>
                <w:szCs w:val="22"/>
              </w:rPr>
              <w:t xml:space="preserve"> этой оферты, становится Участником (в соответствии с пунктом 3 статьи 438 ГК РФ акцепт оферты равносилен заключению договора на условиях, изложенных в Оферте).</w:t>
            </w:r>
            <w:proofErr w:type="gramEnd"/>
          </w:p>
          <w:p w:rsidR="002F02A5" w:rsidRPr="00AB6661" w:rsidRDefault="002F02A5" w:rsidP="004B42BD">
            <w:pPr>
              <w:tabs>
                <w:tab w:val="left" w:pos="426"/>
              </w:tabs>
              <w:jc w:val="both"/>
              <w:rPr>
                <w:sz w:val="22"/>
                <w:szCs w:val="22"/>
              </w:rPr>
            </w:pPr>
            <w:r w:rsidRPr="00AB6661">
              <w:rPr>
                <w:rStyle w:val="a3"/>
                <w:sz w:val="22"/>
                <w:szCs w:val="22"/>
              </w:rPr>
              <w:t>1.3.</w:t>
            </w:r>
            <w:r w:rsidRPr="00AB6661">
              <w:rPr>
                <w:sz w:val="22"/>
                <w:szCs w:val="22"/>
              </w:rPr>
              <w:t xml:space="preserve"> В связи с вышеизложенным внимательно прочитайте текст Оферты и если Вы не согласны с каким-либо пунктом Оферты, организатор предлагает Вам </w:t>
            </w:r>
            <w:r w:rsidRPr="00AB6661">
              <w:rPr>
                <w:sz w:val="22"/>
                <w:szCs w:val="22"/>
              </w:rPr>
              <w:lastRenderedPageBreak/>
              <w:t>отказаться от использования услуг.</w:t>
            </w:r>
          </w:p>
          <w:p w:rsidR="002F02A5" w:rsidRPr="00AB6661" w:rsidRDefault="002F02A5" w:rsidP="004B42BD">
            <w:pPr>
              <w:tabs>
                <w:tab w:val="left" w:pos="426"/>
              </w:tabs>
              <w:jc w:val="both"/>
              <w:rPr>
                <w:sz w:val="22"/>
                <w:szCs w:val="22"/>
              </w:rPr>
            </w:pPr>
          </w:p>
          <w:p w:rsidR="002F02A5" w:rsidRPr="00AB6661" w:rsidRDefault="002F02A5" w:rsidP="004B42BD">
            <w:pPr>
              <w:tabs>
                <w:tab w:val="left" w:pos="426"/>
              </w:tabs>
              <w:jc w:val="both"/>
              <w:rPr>
                <w:b/>
                <w:sz w:val="22"/>
                <w:szCs w:val="22"/>
              </w:rPr>
            </w:pPr>
            <w:r w:rsidRPr="00AB6661">
              <w:rPr>
                <w:rStyle w:val="a3"/>
                <w:sz w:val="22"/>
                <w:szCs w:val="22"/>
              </w:rPr>
              <w:t>2</w:t>
            </w:r>
            <w:r w:rsidRPr="00AB6661">
              <w:rPr>
                <w:rStyle w:val="a3"/>
                <w:b w:val="0"/>
                <w:sz w:val="22"/>
                <w:szCs w:val="22"/>
              </w:rPr>
              <w:t>.</w:t>
            </w:r>
            <w:r w:rsidRPr="00AB6661">
              <w:rPr>
                <w:b/>
                <w:sz w:val="22"/>
                <w:szCs w:val="22"/>
              </w:rPr>
              <w:t xml:space="preserve"> ПРЕДМЕТ ОФЕРТЫ</w:t>
            </w:r>
          </w:p>
          <w:p w:rsidR="002F02A5" w:rsidRPr="00AB6661" w:rsidRDefault="002F02A5" w:rsidP="004B42BD">
            <w:pPr>
              <w:numPr>
                <w:ilvl w:val="0"/>
                <w:numId w:val="2"/>
              </w:numPr>
              <w:tabs>
                <w:tab w:val="left" w:pos="426"/>
              </w:tabs>
              <w:ind w:left="0" w:firstLine="0"/>
              <w:jc w:val="both"/>
              <w:rPr>
                <w:sz w:val="22"/>
                <w:szCs w:val="22"/>
              </w:rPr>
            </w:pPr>
            <w:r w:rsidRPr="00AB6661">
              <w:rPr>
                <w:sz w:val="22"/>
                <w:szCs w:val="22"/>
              </w:rPr>
              <w:t xml:space="preserve">Предметом Оферты является предоставление </w:t>
            </w:r>
            <w:r w:rsidR="00F3633E">
              <w:rPr>
                <w:sz w:val="22"/>
                <w:szCs w:val="22"/>
              </w:rPr>
              <w:t>О</w:t>
            </w:r>
            <w:r w:rsidRPr="00AB6661">
              <w:rPr>
                <w:sz w:val="22"/>
                <w:szCs w:val="22"/>
              </w:rPr>
              <w:t>рганизатором возмездн</w:t>
            </w:r>
            <w:r w:rsidR="009C4A63">
              <w:rPr>
                <w:sz w:val="22"/>
                <w:szCs w:val="22"/>
              </w:rPr>
              <w:t>ых услуг по участию Участника в</w:t>
            </w:r>
            <w:r w:rsidRPr="00AB6661">
              <w:rPr>
                <w:sz w:val="22"/>
                <w:szCs w:val="22"/>
              </w:rPr>
              <w:t xml:space="preserve"> </w:t>
            </w:r>
            <w:r w:rsidR="0084584B">
              <w:rPr>
                <w:b/>
                <w:sz w:val="22"/>
                <w:szCs w:val="22"/>
              </w:rPr>
              <w:t>международной конференции</w:t>
            </w:r>
            <w:r w:rsidR="009C4A63" w:rsidRPr="009C4A63">
              <w:rPr>
                <w:b/>
                <w:sz w:val="22"/>
                <w:szCs w:val="22"/>
              </w:rPr>
              <w:t xml:space="preserve"> НИУ ВШЭ - Санкт-</w:t>
            </w:r>
            <w:r w:rsidR="009C4A63" w:rsidRPr="00301FA4">
              <w:rPr>
                <w:b/>
                <w:sz w:val="22"/>
                <w:szCs w:val="22"/>
              </w:rPr>
              <w:t>Петербург</w:t>
            </w:r>
            <w:r w:rsidR="00301FA4" w:rsidRPr="00301FA4">
              <w:rPr>
                <w:b/>
                <w:sz w:val="22"/>
                <w:szCs w:val="22"/>
              </w:rPr>
              <w:t xml:space="preserve"> </w:t>
            </w:r>
            <w:r w:rsidR="009C4A63" w:rsidRPr="00301FA4">
              <w:rPr>
                <w:b/>
                <w:sz w:val="22"/>
                <w:szCs w:val="22"/>
              </w:rPr>
              <w:t>«</w:t>
            </w:r>
            <w:r w:rsidR="00920E54">
              <w:rPr>
                <w:b/>
                <w:sz w:val="22"/>
                <w:szCs w:val="22"/>
              </w:rPr>
              <w:t>Аналитика в менеджменте и экономике</w:t>
            </w:r>
            <w:r w:rsidR="009C4A63" w:rsidRPr="00301FA4">
              <w:rPr>
                <w:b/>
                <w:sz w:val="22"/>
                <w:szCs w:val="22"/>
              </w:rPr>
              <w:t>»</w:t>
            </w:r>
            <w:r w:rsidRPr="00301FA4">
              <w:rPr>
                <w:sz w:val="22"/>
                <w:szCs w:val="22"/>
              </w:rPr>
              <w:t>, проводимо</w:t>
            </w:r>
            <w:r w:rsidR="009C4A63" w:rsidRPr="00301FA4">
              <w:rPr>
                <w:sz w:val="22"/>
                <w:szCs w:val="22"/>
              </w:rPr>
              <w:t>й с «</w:t>
            </w:r>
            <w:r w:rsidR="00580172">
              <w:rPr>
                <w:sz w:val="22"/>
                <w:szCs w:val="22"/>
              </w:rPr>
              <w:t>27</w:t>
            </w:r>
            <w:r w:rsidR="009C4A63" w:rsidRPr="00301FA4">
              <w:rPr>
                <w:sz w:val="22"/>
                <w:szCs w:val="22"/>
              </w:rPr>
              <w:t xml:space="preserve">» </w:t>
            </w:r>
            <w:r w:rsidRPr="00301FA4">
              <w:rPr>
                <w:sz w:val="22"/>
                <w:szCs w:val="22"/>
              </w:rPr>
              <w:t>по «</w:t>
            </w:r>
            <w:r w:rsidR="00920E54">
              <w:rPr>
                <w:sz w:val="22"/>
                <w:szCs w:val="22"/>
              </w:rPr>
              <w:t>2</w:t>
            </w:r>
            <w:r w:rsidR="00580172">
              <w:rPr>
                <w:sz w:val="22"/>
                <w:szCs w:val="22"/>
              </w:rPr>
              <w:t>8</w:t>
            </w:r>
            <w:r w:rsidRPr="00301FA4">
              <w:rPr>
                <w:sz w:val="22"/>
                <w:szCs w:val="22"/>
              </w:rPr>
              <w:t xml:space="preserve">» </w:t>
            </w:r>
            <w:r w:rsidR="0028464B">
              <w:rPr>
                <w:sz w:val="22"/>
                <w:szCs w:val="22"/>
              </w:rPr>
              <w:t>сентября</w:t>
            </w:r>
            <w:r w:rsidR="009C4A63" w:rsidRPr="00301FA4">
              <w:rPr>
                <w:sz w:val="22"/>
                <w:szCs w:val="22"/>
              </w:rPr>
              <w:t xml:space="preserve"> </w:t>
            </w:r>
            <w:r w:rsidRPr="00301FA4">
              <w:rPr>
                <w:sz w:val="22"/>
                <w:szCs w:val="22"/>
              </w:rPr>
              <w:t>201</w:t>
            </w:r>
            <w:r w:rsidR="00580172">
              <w:rPr>
                <w:sz w:val="22"/>
                <w:szCs w:val="22"/>
              </w:rPr>
              <w:t>9</w:t>
            </w:r>
            <w:r w:rsidRPr="00301FA4">
              <w:rPr>
                <w:sz w:val="22"/>
                <w:szCs w:val="22"/>
              </w:rPr>
              <w:t xml:space="preserve"> года на площадке НИУ ВШЭ – Санкт</w:t>
            </w:r>
            <w:r w:rsidRPr="00AB6661">
              <w:rPr>
                <w:sz w:val="22"/>
                <w:szCs w:val="22"/>
              </w:rPr>
              <w:t>-Петербург по адресу: Россия, Санкт-Петербург, ул. Кантемировская д.</w:t>
            </w:r>
            <w:r w:rsidR="0028464B" w:rsidRPr="0028464B">
              <w:rPr>
                <w:sz w:val="22"/>
                <w:szCs w:val="22"/>
              </w:rPr>
              <w:t xml:space="preserve"> </w:t>
            </w:r>
            <w:r w:rsidR="0028464B">
              <w:rPr>
                <w:sz w:val="22"/>
                <w:szCs w:val="22"/>
              </w:rPr>
              <w:t>3</w:t>
            </w:r>
            <w:r w:rsidR="006D0398" w:rsidRPr="0063081D">
              <w:rPr>
                <w:sz w:val="22"/>
                <w:szCs w:val="22"/>
              </w:rPr>
              <w:t xml:space="preserve">, </w:t>
            </w:r>
            <w:proofErr w:type="gramStart"/>
            <w:r w:rsidR="006D0398" w:rsidRPr="0063081D">
              <w:rPr>
                <w:sz w:val="22"/>
                <w:szCs w:val="22"/>
              </w:rPr>
              <w:t>лит</w:t>
            </w:r>
            <w:proofErr w:type="gramEnd"/>
            <w:r w:rsidR="006D0398" w:rsidRPr="0063081D">
              <w:rPr>
                <w:sz w:val="22"/>
                <w:szCs w:val="22"/>
              </w:rPr>
              <w:t>.</w:t>
            </w:r>
            <w:r w:rsidR="006D0398">
              <w:rPr>
                <w:sz w:val="22"/>
                <w:szCs w:val="22"/>
              </w:rPr>
              <w:t xml:space="preserve"> </w:t>
            </w:r>
            <w:r w:rsidRPr="00AB6661">
              <w:rPr>
                <w:sz w:val="22"/>
                <w:szCs w:val="22"/>
              </w:rPr>
              <w:t xml:space="preserve">А, в соответствии с условиями Оферты и действующими условиями участия в </w:t>
            </w:r>
            <w:r w:rsidR="0028464B">
              <w:rPr>
                <w:sz w:val="22"/>
                <w:szCs w:val="22"/>
              </w:rPr>
              <w:t>Конференции (далее</w:t>
            </w:r>
            <w:r w:rsidRPr="00AB6661">
              <w:rPr>
                <w:sz w:val="22"/>
                <w:szCs w:val="22"/>
              </w:rPr>
              <w:t xml:space="preserve"> - Условия участия).</w:t>
            </w:r>
          </w:p>
          <w:p w:rsidR="002F02A5" w:rsidRPr="00AB6661" w:rsidRDefault="002F02A5" w:rsidP="004B42BD">
            <w:pPr>
              <w:numPr>
                <w:ilvl w:val="0"/>
                <w:numId w:val="2"/>
              </w:numPr>
              <w:tabs>
                <w:tab w:val="left" w:pos="426"/>
              </w:tabs>
              <w:ind w:left="0" w:firstLine="0"/>
              <w:jc w:val="both"/>
              <w:rPr>
                <w:sz w:val="22"/>
                <w:szCs w:val="22"/>
              </w:rPr>
            </w:pPr>
            <w:r w:rsidRPr="00AB6661">
              <w:rPr>
                <w:sz w:val="22"/>
                <w:szCs w:val="22"/>
              </w:rPr>
              <w:t>Условия участия определяют виды услуг, предоставляемых Организатором Участнику, ср</w:t>
            </w:r>
            <w:r w:rsidR="0028464B">
              <w:rPr>
                <w:sz w:val="22"/>
                <w:szCs w:val="22"/>
              </w:rPr>
              <w:t>оки их оказания и их стоимость.</w:t>
            </w:r>
          </w:p>
          <w:p w:rsidR="002F02A5" w:rsidRPr="00AB6661" w:rsidRDefault="002F02A5" w:rsidP="004B42BD">
            <w:pPr>
              <w:numPr>
                <w:ilvl w:val="0"/>
                <w:numId w:val="2"/>
              </w:numPr>
              <w:tabs>
                <w:tab w:val="left" w:pos="426"/>
              </w:tabs>
              <w:ind w:left="0" w:firstLine="0"/>
              <w:jc w:val="both"/>
              <w:rPr>
                <w:color w:val="0070C0"/>
                <w:sz w:val="22"/>
                <w:szCs w:val="22"/>
                <w:u w:val="single"/>
              </w:rPr>
            </w:pPr>
            <w:r w:rsidRPr="00AB6661">
              <w:rPr>
                <w:sz w:val="22"/>
                <w:szCs w:val="22"/>
              </w:rPr>
              <w:t>Оферта, дополнения к ней и Условия участия являются официальными доку</w:t>
            </w:r>
            <w:r w:rsidR="00301FA4">
              <w:rPr>
                <w:sz w:val="22"/>
                <w:szCs w:val="22"/>
              </w:rPr>
              <w:t>ментами и публикуются на сайте:</w:t>
            </w:r>
            <w:r w:rsidRPr="00AB6661">
              <w:rPr>
                <w:sz w:val="22"/>
                <w:szCs w:val="22"/>
              </w:rPr>
              <w:t xml:space="preserve"> </w:t>
            </w:r>
            <w:r w:rsidR="00AF1FDD" w:rsidRPr="00AF1FDD">
              <w:rPr>
                <w:color w:val="0070C0"/>
                <w:sz w:val="22"/>
                <w:szCs w:val="22"/>
                <w:u w:val="single"/>
                <w:lang w:val="en-US"/>
              </w:rPr>
              <w:t>https</w:t>
            </w:r>
            <w:r w:rsidR="00AF1FDD" w:rsidRPr="00AF1FDD">
              <w:rPr>
                <w:color w:val="0070C0"/>
                <w:sz w:val="22"/>
                <w:szCs w:val="22"/>
                <w:u w:val="single"/>
              </w:rPr>
              <w:t>://</w:t>
            </w:r>
            <w:proofErr w:type="spellStart"/>
            <w:r w:rsidR="00AF1FDD" w:rsidRPr="00AF1FDD">
              <w:rPr>
                <w:color w:val="0070C0"/>
                <w:sz w:val="22"/>
                <w:szCs w:val="22"/>
                <w:u w:val="single"/>
                <w:lang w:val="en-US"/>
              </w:rPr>
              <w:t>amec</w:t>
            </w:r>
            <w:proofErr w:type="spellEnd"/>
            <w:r w:rsidR="00AF1FDD" w:rsidRPr="00AF1FDD">
              <w:rPr>
                <w:color w:val="0070C0"/>
                <w:sz w:val="22"/>
                <w:szCs w:val="22"/>
                <w:u w:val="single"/>
              </w:rPr>
              <w:t>.</w:t>
            </w:r>
            <w:proofErr w:type="spellStart"/>
            <w:r w:rsidR="00AF1FDD" w:rsidRPr="00AF1FDD">
              <w:rPr>
                <w:color w:val="0070C0"/>
                <w:sz w:val="22"/>
                <w:szCs w:val="22"/>
                <w:u w:val="single"/>
                <w:lang w:val="en-US"/>
              </w:rPr>
              <w:t>hse</w:t>
            </w:r>
            <w:proofErr w:type="spellEnd"/>
            <w:r w:rsidR="00AF1FDD" w:rsidRPr="00AF1FDD">
              <w:rPr>
                <w:color w:val="0070C0"/>
                <w:sz w:val="22"/>
                <w:szCs w:val="22"/>
                <w:u w:val="single"/>
              </w:rPr>
              <w:t>.</w:t>
            </w:r>
            <w:proofErr w:type="spellStart"/>
            <w:r w:rsidR="00AF1FDD" w:rsidRPr="00AF1FDD">
              <w:rPr>
                <w:color w:val="0070C0"/>
                <w:sz w:val="22"/>
                <w:szCs w:val="22"/>
                <w:u w:val="single"/>
                <w:lang w:val="en-US"/>
              </w:rPr>
              <w:t>ru</w:t>
            </w:r>
            <w:proofErr w:type="spellEnd"/>
            <w:r w:rsidR="00AF1FDD" w:rsidRPr="00AF1FDD">
              <w:rPr>
                <w:color w:val="0070C0"/>
                <w:sz w:val="22"/>
                <w:szCs w:val="22"/>
                <w:u w:val="single"/>
              </w:rPr>
              <w:t>/</w:t>
            </w:r>
          </w:p>
          <w:p w:rsidR="002F02A5" w:rsidRPr="00AB6661" w:rsidRDefault="002F02A5" w:rsidP="004B42BD">
            <w:pPr>
              <w:numPr>
                <w:ilvl w:val="0"/>
                <w:numId w:val="2"/>
              </w:numPr>
              <w:tabs>
                <w:tab w:val="left" w:pos="426"/>
              </w:tabs>
              <w:ind w:left="0" w:firstLine="0"/>
              <w:jc w:val="both"/>
              <w:rPr>
                <w:color w:val="0070C0"/>
                <w:sz w:val="22"/>
                <w:szCs w:val="22"/>
              </w:rPr>
            </w:pPr>
            <w:r w:rsidRPr="00AB6661">
              <w:rPr>
                <w:sz w:val="22"/>
                <w:szCs w:val="22"/>
              </w:rPr>
              <w:t xml:space="preserve">Организатор имеет право изменять Оферту и Условия участия, без предварительного согласования с Участником, обеспечивая при этом публикацию измененных условий на сайте </w:t>
            </w:r>
            <w:r w:rsidR="00AF1FDD" w:rsidRPr="00AF1FDD">
              <w:rPr>
                <w:color w:val="0070C0"/>
                <w:sz w:val="22"/>
                <w:szCs w:val="22"/>
                <w:u w:val="single"/>
                <w:lang w:val="en-US"/>
              </w:rPr>
              <w:t>https</w:t>
            </w:r>
            <w:r w:rsidR="00AF1FDD" w:rsidRPr="00AF1FDD">
              <w:rPr>
                <w:color w:val="0070C0"/>
                <w:sz w:val="22"/>
                <w:szCs w:val="22"/>
                <w:u w:val="single"/>
              </w:rPr>
              <w:t>://</w:t>
            </w:r>
            <w:proofErr w:type="spellStart"/>
            <w:r w:rsidR="00AF1FDD" w:rsidRPr="00AF1FDD">
              <w:rPr>
                <w:color w:val="0070C0"/>
                <w:sz w:val="22"/>
                <w:szCs w:val="22"/>
                <w:u w:val="single"/>
                <w:lang w:val="en-US"/>
              </w:rPr>
              <w:t>amec</w:t>
            </w:r>
            <w:proofErr w:type="spellEnd"/>
            <w:r w:rsidR="00AF1FDD" w:rsidRPr="00AF1FDD">
              <w:rPr>
                <w:color w:val="0070C0"/>
                <w:sz w:val="22"/>
                <w:szCs w:val="22"/>
                <w:u w:val="single"/>
              </w:rPr>
              <w:t>.</w:t>
            </w:r>
            <w:proofErr w:type="spellStart"/>
            <w:r w:rsidR="00AF1FDD" w:rsidRPr="00AF1FDD">
              <w:rPr>
                <w:color w:val="0070C0"/>
                <w:sz w:val="22"/>
                <w:szCs w:val="22"/>
                <w:u w:val="single"/>
                <w:lang w:val="en-US"/>
              </w:rPr>
              <w:t>hse</w:t>
            </w:r>
            <w:proofErr w:type="spellEnd"/>
            <w:r w:rsidR="00AF1FDD" w:rsidRPr="00AF1FDD">
              <w:rPr>
                <w:color w:val="0070C0"/>
                <w:sz w:val="22"/>
                <w:szCs w:val="22"/>
                <w:u w:val="single"/>
              </w:rPr>
              <w:t>.</w:t>
            </w:r>
            <w:proofErr w:type="spellStart"/>
            <w:r w:rsidR="00AF1FDD" w:rsidRPr="00AF1FDD">
              <w:rPr>
                <w:color w:val="0070C0"/>
                <w:sz w:val="22"/>
                <w:szCs w:val="22"/>
                <w:u w:val="single"/>
                <w:lang w:val="en-US"/>
              </w:rPr>
              <w:t>ru</w:t>
            </w:r>
            <w:proofErr w:type="spellEnd"/>
            <w:r w:rsidR="00AF1FDD" w:rsidRPr="00AF1FDD">
              <w:rPr>
                <w:color w:val="0070C0"/>
                <w:sz w:val="22"/>
                <w:szCs w:val="22"/>
                <w:u w:val="single"/>
              </w:rPr>
              <w:t>/</w:t>
            </w:r>
          </w:p>
          <w:p w:rsidR="002F02A5" w:rsidRPr="0005376B" w:rsidRDefault="002F02A5" w:rsidP="004B42BD">
            <w:pPr>
              <w:tabs>
                <w:tab w:val="left" w:pos="426"/>
              </w:tabs>
              <w:jc w:val="both"/>
              <w:rPr>
                <w:sz w:val="22"/>
                <w:szCs w:val="22"/>
              </w:rPr>
            </w:pPr>
          </w:p>
          <w:p w:rsidR="004D1BDA" w:rsidRDefault="004D1BDA" w:rsidP="004B42BD">
            <w:pPr>
              <w:tabs>
                <w:tab w:val="left" w:pos="426"/>
              </w:tabs>
              <w:jc w:val="both"/>
              <w:rPr>
                <w:rStyle w:val="a3"/>
                <w:sz w:val="22"/>
                <w:szCs w:val="22"/>
              </w:rPr>
            </w:pPr>
          </w:p>
          <w:p w:rsidR="002F02A5" w:rsidRPr="00AB6661" w:rsidRDefault="002F02A5" w:rsidP="004B42BD">
            <w:pPr>
              <w:tabs>
                <w:tab w:val="left" w:pos="426"/>
              </w:tabs>
              <w:jc w:val="both"/>
              <w:rPr>
                <w:sz w:val="22"/>
                <w:szCs w:val="22"/>
              </w:rPr>
            </w:pPr>
            <w:r w:rsidRPr="00AB6661">
              <w:rPr>
                <w:rStyle w:val="a3"/>
                <w:sz w:val="22"/>
                <w:szCs w:val="22"/>
              </w:rPr>
              <w:t>3.</w:t>
            </w:r>
            <w:r w:rsidRPr="00AB6661">
              <w:rPr>
                <w:sz w:val="22"/>
                <w:szCs w:val="22"/>
              </w:rPr>
              <w:t xml:space="preserve"> </w:t>
            </w:r>
            <w:r w:rsidRPr="00AB6661">
              <w:rPr>
                <w:b/>
                <w:sz w:val="22"/>
                <w:szCs w:val="22"/>
              </w:rPr>
              <w:t>ОПИСАНИЕ УСЛУГ</w:t>
            </w:r>
          </w:p>
          <w:p w:rsidR="002F02A5" w:rsidRPr="00AB6661" w:rsidRDefault="002F02A5" w:rsidP="004B42BD">
            <w:pPr>
              <w:tabs>
                <w:tab w:val="left" w:pos="426"/>
              </w:tabs>
              <w:jc w:val="both"/>
              <w:rPr>
                <w:sz w:val="22"/>
                <w:szCs w:val="22"/>
              </w:rPr>
            </w:pPr>
            <w:r w:rsidRPr="00AB6661">
              <w:rPr>
                <w:rStyle w:val="a3"/>
                <w:sz w:val="22"/>
                <w:szCs w:val="22"/>
              </w:rPr>
              <w:t>3.1.</w:t>
            </w:r>
            <w:r w:rsidRPr="00AB6661">
              <w:rPr>
                <w:sz w:val="22"/>
                <w:szCs w:val="22"/>
              </w:rPr>
              <w:t xml:space="preserve"> В соответствии с предметом настоящей оферты Организатор предоставляет Участнику услуги, указанные в Условиях участия, размещенных на сайте </w:t>
            </w:r>
            <w:r w:rsidR="00AF1FDD" w:rsidRPr="00AF1FDD">
              <w:rPr>
                <w:color w:val="0070C0"/>
                <w:sz w:val="22"/>
                <w:szCs w:val="22"/>
                <w:u w:val="single"/>
                <w:lang w:val="en-US"/>
              </w:rPr>
              <w:t>https</w:t>
            </w:r>
            <w:r w:rsidR="00AF1FDD" w:rsidRPr="00AF1FDD">
              <w:rPr>
                <w:color w:val="0070C0"/>
                <w:sz w:val="22"/>
                <w:szCs w:val="22"/>
                <w:u w:val="single"/>
              </w:rPr>
              <w:t>://</w:t>
            </w:r>
            <w:proofErr w:type="spellStart"/>
            <w:r w:rsidR="00AF1FDD" w:rsidRPr="00AF1FDD">
              <w:rPr>
                <w:color w:val="0070C0"/>
                <w:sz w:val="22"/>
                <w:szCs w:val="22"/>
                <w:u w:val="single"/>
                <w:lang w:val="en-US"/>
              </w:rPr>
              <w:t>amec</w:t>
            </w:r>
            <w:proofErr w:type="spellEnd"/>
            <w:r w:rsidR="00AF1FDD" w:rsidRPr="00AF1FDD">
              <w:rPr>
                <w:color w:val="0070C0"/>
                <w:sz w:val="22"/>
                <w:szCs w:val="22"/>
                <w:u w:val="single"/>
              </w:rPr>
              <w:t>.</w:t>
            </w:r>
            <w:proofErr w:type="spellStart"/>
            <w:r w:rsidR="00AF1FDD" w:rsidRPr="00AF1FDD">
              <w:rPr>
                <w:color w:val="0070C0"/>
                <w:sz w:val="22"/>
                <w:szCs w:val="22"/>
                <w:u w:val="single"/>
                <w:lang w:val="en-US"/>
              </w:rPr>
              <w:t>hse</w:t>
            </w:r>
            <w:proofErr w:type="spellEnd"/>
            <w:r w:rsidR="00AF1FDD" w:rsidRPr="00AF1FDD">
              <w:rPr>
                <w:color w:val="0070C0"/>
                <w:sz w:val="22"/>
                <w:szCs w:val="22"/>
                <w:u w:val="single"/>
              </w:rPr>
              <w:t>.</w:t>
            </w:r>
            <w:proofErr w:type="spellStart"/>
            <w:r w:rsidR="00AF1FDD" w:rsidRPr="00AF1FDD">
              <w:rPr>
                <w:color w:val="0070C0"/>
                <w:sz w:val="22"/>
                <w:szCs w:val="22"/>
                <w:u w:val="single"/>
                <w:lang w:val="en-US"/>
              </w:rPr>
              <w:t>ru</w:t>
            </w:r>
            <w:proofErr w:type="spellEnd"/>
            <w:r w:rsidR="00AF1FDD" w:rsidRPr="00AF1FDD">
              <w:rPr>
                <w:color w:val="0070C0"/>
                <w:sz w:val="22"/>
                <w:szCs w:val="22"/>
                <w:u w:val="single"/>
              </w:rPr>
              <w:t>/</w:t>
            </w:r>
          </w:p>
          <w:p w:rsidR="002F02A5" w:rsidRPr="00AB6661" w:rsidRDefault="002F02A5" w:rsidP="004B42BD">
            <w:pPr>
              <w:tabs>
                <w:tab w:val="left" w:pos="426"/>
              </w:tabs>
              <w:jc w:val="both"/>
              <w:rPr>
                <w:sz w:val="22"/>
                <w:szCs w:val="22"/>
              </w:rPr>
            </w:pPr>
          </w:p>
          <w:p w:rsidR="002F02A5" w:rsidRPr="00AB6661" w:rsidRDefault="002F02A5" w:rsidP="004B42BD">
            <w:pPr>
              <w:tabs>
                <w:tab w:val="left" w:pos="426"/>
              </w:tabs>
              <w:jc w:val="both"/>
              <w:rPr>
                <w:b/>
                <w:sz w:val="22"/>
                <w:szCs w:val="22"/>
              </w:rPr>
            </w:pPr>
            <w:r w:rsidRPr="00AB6661">
              <w:rPr>
                <w:rStyle w:val="a3"/>
                <w:sz w:val="22"/>
                <w:szCs w:val="22"/>
              </w:rPr>
              <w:t>4.</w:t>
            </w:r>
            <w:r w:rsidRPr="00AB6661">
              <w:rPr>
                <w:sz w:val="22"/>
                <w:szCs w:val="22"/>
              </w:rPr>
              <w:t xml:space="preserve"> </w:t>
            </w:r>
            <w:r w:rsidRPr="00AB6661">
              <w:rPr>
                <w:b/>
                <w:sz w:val="22"/>
                <w:szCs w:val="22"/>
              </w:rPr>
              <w:t>УСЛОВИЯ И ПОРЯДОК ПРЕДОСТАВЛЕНИЯ УСЛУГ</w:t>
            </w:r>
          </w:p>
          <w:p w:rsidR="002F02A5" w:rsidRPr="00AB6661" w:rsidRDefault="002F02A5" w:rsidP="004B42BD">
            <w:pPr>
              <w:numPr>
                <w:ilvl w:val="0"/>
                <w:numId w:val="3"/>
              </w:numPr>
              <w:tabs>
                <w:tab w:val="left" w:pos="426"/>
              </w:tabs>
              <w:ind w:left="0" w:firstLine="0"/>
              <w:jc w:val="both"/>
              <w:rPr>
                <w:sz w:val="22"/>
                <w:szCs w:val="22"/>
              </w:rPr>
            </w:pPr>
            <w:r w:rsidRPr="00AB6661">
              <w:rPr>
                <w:sz w:val="22"/>
                <w:szCs w:val="22"/>
              </w:rPr>
              <w:t xml:space="preserve"> Ознакомившись с Условиями </w:t>
            </w:r>
            <w:proofErr w:type="gramStart"/>
            <w:r w:rsidRPr="00AB6661">
              <w:rPr>
                <w:sz w:val="22"/>
                <w:szCs w:val="22"/>
              </w:rPr>
              <w:t>участия</w:t>
            </w:r>
            <w:proofErr w:type="gramEnd"/>
            <w:r w:rsidRPr="00AB6661">
              <w:rPr>
                <w:sz w:val="22"/>
                <w:szCs w:val="22"/>
              </w:rPr>
              <w:t xml:space="preserve"> Участник совершает акцепт – оплачивает организационный взнос на участие в</w:t>
            </w:r>
            <w:r w:rsidR="009C4A63">
              <w:rPr>
                <w:sz w:val="22"/>
                <w:szCs w:val="22"/>
              </w:rPr>
              <w:t xml:space="preserve"> </w:t>
            </w:r>
            <w:r w:rsidR="0028464B">
              <w:rPr>
                <w:sz w:val="22"/>
                <w:szCs w:val="22"/>
              </w:rPr>
              <w:t>Конференции</w:t>
            </w:r>
            <w:r w:rsidRPr="00AB6661">
              <w:rPr>
                <w:sz w:val="22"/>
                <w:szCs w:val="22"/>
              </w:rPr>
              <w:t>.</w:t>
            </w:r>
          </w:p>
          <w:p w:rsidR="00301FA4" w:rsidRDefault="002F02A5" w:rsidP="004B42BD">
            <w:pPr>
              <w:tabs>
                <w:tab w:val="left" w:pos="426"/>
              </w:tabs>
              <w:jc w:val="both"/>
              <w:rPr>
                <w:color w:val="0070C0"/>
                <w:sz w:val="22"/>
                <w:szCs w:val="22"/>
                <w:u w:val="single"/>
              </w:rPr>
            </w:pPr>
            <w:r w:rsidRPr="00AB6661">
              <w:rPr>
                <w:sz w:val="22"/>
                <w:szCs w:val="22"/>
              </w:rPr>
              <w:t xml:space="preserve">Оплата осуществляется в безналичном порядке любыми способами не запрещенными действующим законодательством Российской </w:t>
            </w:r>
            <w:proofErr w:type="gramStart"/>
            <w:r w:rsidRPr="00AB6661">
              <w:rPr>
                <w:sz w:val="22"/>
                <w:szCs w:val="22"/>
              </w:rPr>
              <w:t>Федерации</w:t>
            </w:r>
            <w:proofErr w:type="gramEnd"/>
            <w:r w:rsidRPr="00AB6661">
              <w:rPr>
                <w:sz w:val="22"/>
                <w:szCs w:val="22"/>
              </w:rPr>
              <w:t xml:space="preserve"> в том числе сервиса электронных платежей, доступ к которым открыт на сайте: </w:t>
            </w:r>
            <w:r w:rsidR="00AF1FDD" w:rsidRPr="00AF1FDD">
              <w:rPr>
                <w:color w:val="0070C0"/>
                <w:sz w:val="22"/>
                <w:szCs w:val="22"/>
                <w:u w:val="single"/>
                <w:lang w:val="en-US"/>
              </w:rPr>
              <w:t>https</w:t>
            </w:r>
            <w:r w:rsidR="00AF1FDD" w:rsidRPr="00AF1FDD">
              <w:rPr>
                <w:color w:val="0070C0"/>
                <w:sz w:val="22"/>
                <w:szCs w:val="22"/>
                <w:u w:val="single"/>
              </w:rPr>
              <w:t>://</w:t>
            </w:r>
            <w:proofErr w:type="spellStart"/>
            <w:r w:rsidR="00AF1FDD" w:rsidRPr="00AF1FDD">
              <w:rPr>
                <w:color w:val="0070C0"/>
                <w:sz w:val="22"/>
                <w:szCs w:val="22"/>
                <w:u w:val="single"/>
                <w:lang w:val="en-US"/>
              </w:rPr>
              <w:t>amec</w:t>
            </w:r>
            <w:proofErr w:type="spellEnd"/>
            <w:r w:rsidR="00AF1FDD" w:rsidRPr="00AF1FDD">
              <w:rPr>
                <w:color w:val="0070C0"/>
                <w:sz w:val="22"/>
                <w:szCs w:val="22"/>
                <w:u w:val="single"/>
              </w:rPr>
              <w:t>.</w:t>
            </w:r>
            <w:proofErr w:type="spellStart"/>
            <w:r w:rsidR="00AF1FDD" w:rsidRPr="00AF1FDD">
              <w:rPr>
                <w:color w:val="0070C0"/>
                <w:sz w:val="22"/>
                <w:szCs w:val="22"/>
                <w:u w:val="single"/>
                <w:lang w:val="en-US"/>
              </w:rPr>
              <w:t>hse</w:t>
            </w:r>
            <w:proofErr w:type="spellEnd"/>
            <w:r w:rsidR="00AF1FDD" w:rsidRPr="00AF1FDD">
              <w:rPr>
                <w:color w:val="0070C0"/>
                <w:sz w:val="22"/>
                <w:szCs w:val="22"/>
                <w:u w:val="single"/>
              </w:rPr>
              <w:t>.</w:t>
            </w:r>
            <w:proofErr w:type="spellStart"/>
            <w:r w:rsidR="00AF1FDD" w:rsidRPr="00AF1FDD">
              <w:rPr>
                <w:color w:val="0070C0"/>
                <w:sz w:val="22"/>
                <w:szCs w:val="22"/>
                <w:u w:val="single"/>
                <w:lang w:val="en-US"/>
              </w:rPr>
              <w:t>ru</w:t>
            </w:r>
            <w:proofErr w:type="spellEnd"/>
            <w:r w:rsidR="00AF1FDD" w:rsidRPr="00AF1FDD">
              <w:rPr>
                <w:color w:val="0070C0"/>
                <w:sz w:val="22"/>
                <w:szCs w:val="22"/>
                <w:u w:val="single"/>
              </w:rPr>
              <w:t>/</w:t>
            </w:r>
          </w:p>
          <w:p w:rsidR="002F02A5" w:rsidRPr="00AB6661" w:rsidRDefault="002F02A5" w:rsidP="004B42BD">
            <w:pPr>
              <w:tabs>
                <w:tab w:val="left" w:pos="426"/>
              </w:tabs>
              <w:jc w:val="both"/>
              <w:rPr>
                <w:sz w:val="22"/>
                <w:szCs w:val="22"/>
              </w:rPr>
            </w:pPr>
            <w:r w:rsidRPr="00AB6661">
              <w:rPr>
                <w:sz w:val="22"/>
                <w:szCs w:val="22"/>
              </w:rPr>
              <w:t xml:space="preserve">После оплаты организационного взноса Договор считается заключенным. </w:t>
            </w:r>
          </w:p>
          <w:p w:rsidR="002F02A5" w:rsidRPr="00AB6661" w:rsidRDefault="002F02A5" w:rsidP="004B42BD">
            <w:pPr>
              <w:numPr>
                <w:ilvl w:val="0"/>
                <w:numId w:val="3"/>
              </w:numPr>
              <w:tabs>
                <w:tab w:val="left" w:pos="426"/>
              </w:tabs>
              <w:ind w:left="0" w:firstLine="0"/>
              <w:jc w:val="both"/>
              <w:rPr>
                <w:sz w:val="22"/>
                <w:szCs w:val="22"/>
              </w:rPr>
            </w:pPr>
            <w:r w:rsidRPr="00AB6661">
              <w:rPr>
                <w:sz w:val="22"/>
                <w:szCs w:val="22"/>
              </w:rPr>
              <w:t xml:space="preserve">Обязательства </w:t>
            </w:r>
            <w:r w:rsidR="00F3633E">
              <w:rPr>
                <w:sz w:val="22"/>
                <w:szCs w:val="22"/>
              </w:rPr>
              <w:t>О</w:t>
            </w:r>
            <w:r w:rsidRPr="00AB6661">
              <w:rPr>
                <w:sz w:val="22"/>
                <w:szCs w:val="22"/>
              </w:rPr>
              <w:t>рганизатора перед Участником возникают на следующий рабочий день с момента поступления денежных средств Участника на расчетный счет организатора.</w:t>
            </w:r>
          </w:p>
          <w:p w:rsidR="002F02A5" w:rsidRDefault="002F02A5" w:rsidP="004B42BD">
            <w:pPr>
              <w:pStyle w:val="21"/>
              <w:numPr>
                <w:ilvl w:val="0"/>
                <w:numId w:val="3"/>
              </w:numPr>
              <w:suppressLineNumbers/>
              <w:tabs>
                <w:tab w:val="left" w:pos="426"/>
                <w:tab w:val="left" w:pos="567"/>
              </w:tabs>
              <w:ind w:left="0" w:firstLine="0"/>
            </w:pPr>
            <w:r w:rsidRPr="00EA5070">
              <w:t xml:space="preserve">Услуги </w:t>
            </w:r>
            <w:r>
              <w:t>о</w:t>
            </w:r>
            <w:r w:rsidRPr="00EA5070">
              <w:t>рганизатора по участию Участника в</w:t>
            </w:r>
            <w:r w:rsidR="0091598A">
              <w:t xml:space="preserve"> </w:t>
            </w:r>
            <w:r w:rsidR="0028464B">
              <w:t>Конференции</w:t>
            </w:r>
            <w:r w:rsidRPr="00EA5070">
              <w:t xml:space="preserve"> считаются оказанными надлежащим образом при отсутствии претензий со стороны </w:t>
            </w:r>
            <w:r w:rsidRPr="00EA5070">
              <w:lastRenderedPageBreak/>
              <w:t>Участника в течение</w:t>
            </w:r>
            <w:r w:rsidR="00660C96">
              <w:t xml:space="preserve"> </w:t>
            </w:r>
            <w:r w:rsidRPr="00EA5070">
              <w:t xml:space="preserve">3 (трех) календарных дней с момента окончания оказания услуг </w:t>
            </w:r>
            <w:r>
              <w:t>о</w:t>
            </w:r>
            <w:r w:rsidRPr="00EA5070">
              <w:t>рганизатором.</w:t>
            </w:r>
          </w:p>
          <w:p w:rsidR="006D0398" w:rsidRPr="00EA5070" w:rsidRDefault="006D0398" w:rsidP="0063081D">
            <w:pPr>
              <w:pStyle w:val="21"/>
              <w:suppressLineNumbers/>
              <w:tabs>
                <w:tab w:val="left" w:pos="426"/>
                <w:tab w:val="left" w:pos="567"/>
              </w:tabs>
              <w:ind w:firstLine="0"/>
            </w:pPr>
          </w:p>
          <w:p w:rsidR="002F02A5" w:rsidRPr="00AB6661" w:rsidRDefault="002F02A5" w:rsidP="004B42BD">
            <w:pPr>
              <w:tabs>
                <w:tab w:val="left" w:pos="426"/>
              </w:tabs>
              <w:jc w:val="both"/>
              <w:rPr>
                <w:b/>
                <w:sz w:val="22"/>
                <w:szCs w:val="22"/>
              </w:rPr>
            </w:pPr>
            <w:r w:rsidRPr="00AB6661">
              <w:rPr>
                <w:rStyle w:val="a3"/>
                <w:sz w:val="22"/>
                <w:szCs w:val="22"/>
              </w:rPr>
              <w:t>5.</w:t>
            </w:r>
            <w:r w:rsidRPr="00AB6661">
              <w:rPr>
                <w:b/>
                <w:sz w:val="22"/>
                <w:szCs w:val="22"/>
              </w:rPr>
              <w:t xml:space="preserve"> ФИНАНСОВЫЕ ВЗАИМООТНОШЕНИЯ СТОРОН</w:t>
            </w:r>
          </w:p>
          <w:p w:rsidR="002F02A5" w:rsidRPr="00AB6661" w:rsidRDefault="0091598A" w:rsidP="004B42BD">
            <w:pPr>
              <w:numPr>
                <w:ilvl w:val="0"/>
                <w:numId w:val="4"/>
              </w:numPr>
              <w:tabs>
                <w:tab w:val="left" w:pos="426"/>
              </w:tabs>
              <w:ind w:left="0" w:firstLine="0"/>
              <w:jc w:val="both"/>
              <w:rPr>
                <w:sz w:val="22"/>
                <w:szCs w:val="22"/>
              </w:rPr>
            </w:pPr>
            <w:r>
              <w:rPr>
                <w:sz w:val="22"/>
                <w:szCs w:val="22"/>
              </w:rPr>
              <w:t xml:space="preserve">Стоимость оказания </w:t>
            </w:r>
            <w:r w:rsidR="002F02A5" w:rsidRPr="00AB6661">
              <w:rPr>
                <w:sz w:val="22"/>
                <w:szCs w:val="22"/>
              </w:rPr>
              <w:t>организатором  услуг, предоставляемых Участнику, определяется на основании</w:t>
            </w:r>
            <w:r w:rsidR="0028464B">
              <w:rPr>
                <w:sz w:val="22"/>
                <w:szCs w:val="22"/>
              </w:rPr>
              <w:t xml:space="preserve"> действующих Условий участия и </w:t>
            </w:r>
            <w:r w:rsidR="002F02A5" w:rsidRPr="00AB6661">
              <w:rPr>
                <w:sz w:val="22"/>
                <w:szCs w:val="22"/>
              </w:rPr>
              <w:t>заявки Участника.</w:t>
            </w:r>
          </w:p>
          <w:p w:rsidR="002F02A5" w:rsidRPr="00AB6661" w:rsidRDefault="002F02A5" w:rsidP="004B42BD">
            <w:pPr>
              <w:numPr>
                <w:ilvl w:val="0"/>
                <w:numId w:val="4"/>
              </w:numPr>
              <w:tabs>
                <w:tab w:val="left" w:pos="426"/>
              </w:tabs>
              <w:ind w:left="0" w:firstLine="0"/>
              <w:jc w:val="both"/>
              <w:rPr>
                <w:sz w:val="22"/>
                <w:szCs w:val="22"/>
              </w:rPr>
            </w:pPr>
            <w:r w:rsidRPr="00AB6661">
              <w:rPr>
                <w:sz w:val="22"/>
                <w:szCs w:val="22"/>
              </w:rPr>
              <w:t>Услуги оказываются Участнику на условиях предварительной оплаты. Участник производит 100% предоплату стоимости оказания услуг денежными средствами в российских рублях любым не запрещенным законодательством РФ способом не позднее срока установленного Условиями участия.</w:t>
            </w:r>
          </w:p>
          <w:p w:rsidR="002F02A5" w:rsidRPr="00AB6661" w:rsidRDefault="002F02A5" w:rsidP="004B42BD">
            <w:pPr>
              <w:tabs>
                <w:tab w:val="left" w:pos="426"/>
              </w:tabs>
              <w:jc w:val="both"/>
              <w:rPr>
                <w:sz w:val="22"/>
                <w:szCs w:val="22"/>
                <w:highlight w:val="yellow"/>
              </w:rPr>
            </w:pPr>
            <w:r w:rsidRPr="00AB6661">
              <w:rPr>
                <w:b/>
                <w:sz w:val="22"/>
                <w:szCs w:val="22"/>
              </w:rPr>
              <w:t>5.4.</w:t>
            </w:r>
            <w:r w:rsidRPr="00AB6661">
              <w:rPr>
                <w:sz w:val="22"/>
                <w:szCs w:val="22"/>
              </w:rPr>
              <w:t xml:space="preserve"> Стороны пришли к соглашению о том, что положения ст. 317.1. ГК РФ не применяются в соответствии с настоящей Офертой.</w:t>
            </w:r>
          </w:p>
          <w:p w:rsidR="002F02A5" w:rsidRPr="00AB6661" w:rsidRDefault="002F02A5" w:rsidP="004B42BD">
            <w:pPr>
              <w:tabs>
                <w:tab w:val="left" w:pos="426"/>
              </w:tabs>
              <w:jc w:val="both"/>
              <w:rPr>
                <w:sz w:val="22"/>
                <w:szCs w:val="22"/>
              </w:rPr>
            </w:pPr>
          </w:p>
          <w:p w:rsidR="002F02A5" w:rsidRPr="00AB6661" w:rsidRDefault="002F02A5" w:rsidP="004B42BD">
            <w:pPr>
              <w:tabs>
                <w:tab w:val="left" w:pos="426"/>
              </w:tabs>
              <w:jc w:val="both"/>
              <w:rPr>
                <w:sz w:val="22"/>
                <w:szCs w:val="22"/>
              </w:rPr>
            </w:pPr>
            <w:r w:rsidRPr="00AB6661">
              <w:rPr>
                <w:rStyle w:val="a3"/>
                <w:sz w:val="22"/>
                <w:szCs w:val="22"/>
              </w:rPr>
              <w:t>6.</w:t>
            </w:r>
            <w:r w:rsidRPr="00AB6661">
              <w:rPr>
                <w:sz w:val="22"/>
                <w:szCs w:val="22"/>
              </w:rPr>
              <w:t xml:space="preserve">   </w:t>
            </w:r>
            <w:r w:rsidRPr="00AB6661">
              <w:rPr>
                <w:b/>
                <w:sz w:val="22"/>
                <w:szCs w:val="22"/>
              </w:rPr>
              <w:t>ОБЯЗАННОСТИ ОРГАНИЗАТОРА</w:t>
            </w:r>
          </w:p>
          <w:p w:rsidR="002F02A5" w:rsidRPr="00AB6661" w:rsidRDefault="00C171A8" w:rsidP="004B42BD">
            <w:pPr>
              <w:numPr>
                <w:ilvl w:val="0"/>
                <w:numId w:val="8"/>
              </w:numPr>
              <w:tabs>
                <w:tab w:val="left" w:pos="426"/>
              </w:tabs>
              <w:ind w:left="0" w:firstLine="0"/>
              <w:jc w:val="both"/>
              <w:rPr>
                <w:sz w:val="22"/>
                <w:szCs w:val="22"/>
              </w:rPr>
            </w:pPr>
            <w:r>
              <w:rPr>
                <w:sz w:val="22"/>
                <w:szCs w:val="22"/>
              </w:rPr>
              <w:t>О</w:t>
            </w:r>
            <w:r w:rsidR="002F02A5" w:rsidRPr="00AB6661">
              <w:rPr>
                <w:sz w:val="22"/>
                <w:szCs w:val="22"/>
              </w:rPr>
              <w:t>рганизатор оказывает Участнику услуги в соответствии с условиями договора, заключенного на основании Оферты.</w:t>
            </w:r>
          </w:p>
          <w:p w:rsidR="002F02A5" w:rsidRPr="00AB6661" w:rsidRDefault="00C171A8" w:rsidP="004B42BD">
            <w:pPr>
              <w:numPr>
                <w:ilvl w:val="0"/>
                <w:numId w:val="8"/>
              </w:numPr>
              <w:tabs>
                <w:tab w:val="left" w:pos="426"/>
              </w:tabs>
              <w:ind w:left="0" w:firstLine="0"/>
              <w:jc w:val="both"/>
              <w:rPr>
                <w:sz w:val="22"/>
                <w:szCs w:val="22"/>
              </w:rPr>
            </w:pPr>
            <w:r>
              <w:rPr>
                <w:sz w:val="22"/>
                <w:szCs w:val="22"/>
              </w:rPr>
              <w:t>О</w:t>
            </w:r>
            <w:r w:rsidR="002F02A5" w:rsidRPr="00AB6661">
              <w:rPr>
                <w:sz w:val="22"/>
                <w:szCs w:val="22"/>
              </w:rPr>
              <w:t xml:space="preserve">рганизатор обязуется обеспечить доступ Участника к Оферте, Условиям размещения и другим документами, определяющим условия Участия путем их размещения на сайте: </w:t>
            </w:r>
            <w:r w:rsidR="00AF1FDD" w:rsidRPr="00AF1FDD">
              <w:rPr>
                <w:color w:val="0070C0"/>
                <w:sz w:val="22"/>
                <w:szCs w:val="22"/>
                <w:u w:val="single"/>
                <w:lang w:val="en-US"/>
              </w:rPr>
              <w:t>https</w:t>
            </w:r>
            <w:r w:rsidR="00AF1FDD" w:rsidRPr="00AF1FDD">
              <w:rPr>
                <w:color w:val="0070C0"/>
                <w:sz w:val="22"/>
                <w:szCs w:val="22"/>
                <w:u w:val="single"/>
              </w:rPr>
              <w:t>://</w:t>
            </w:r>
            <w:proofErr w:type="spellStart"/>
            <w:r w:rsidR="00AF1FDD" w:rsidRPr="00AF1FDD">
              <w:rPr>
                <w:color w:val="0070C0"/>
                <w:sz w:val="22"/>
                <w:szCs w:val="22"/>
                <w:u w:val="single"/>
                <w:lang w:val="en-US"/>
              </w:rPr>
              <w:t>amec</w:t>
            </w:r>
            <w:proofErr w:type="spellEnd"/>
            <w:r w:rsidR="00AF1FDD" w:rsidRPr="00AF1FDD">
              <w:rPr>
                <w:color w:val="0070C0"/>
                <w:sz w:val="22"/>
                <w:szCs w:val="22"/>
                <w:u w:val="single"/>
              </w:rPr>
              <w:t>.</w:t>
            </w:r>
            <w:proofErr w:type="spellStart"/>
            <w:r w:rsidR="00AF1FDD" w:rsidRPr="00AF1FDD">
              <w:rPr>
                <w:color w:val="0070C0"/>
                <w:sz w:val="22"/>
                <w:szCs w:val="22"/>
                <w:u w:val="single"/>
                <w:lang w:val="en-US"/>
              </w:rPr>
              <w:t>hse</w:t>
            </w:r>
            <w:proofErr w:type="spellEnd"/>
            <w:r w:rsidR="00AF1FDD" w:rsidRPr="00AF1FDD">
              <w:rPr>
                <w:color w:val="0070C0"/>
                <w:sz w:val="22"/>
                <w:szCs w:val="22"/>
                <w:u w:val="single"/>
              </w:rPr>
              <w:t>.</w:t>
            </w:r>
            <w:proofErr w:type="spellStart"/>
            <w:r w:rsidR="00AF1FDD" w:rsidRPr="00AF1FDD">
              <w:rPr>
                <w:color w:val="0070C0"/>
                <w:sz w:val="22"/>
                <w:szCs w:val="22"/>
                <w:u w:val="single"/>
                <w:lang w:val="en-US"/>
              </w:rPr>
              <w:t>ru</w:t>
            </w:r>
            <w:proofErr w:type="spellEnd"/>
            <w:r w:rsidR="00AF1FDD" w:rsidRPr="00AF1FDD">
              <w:rPr>
                <w:color w:val="0070C0"/>
                <w:sz w:val="22"/>
                <w:szCs w:val="22"/>
                <w:u w:val="single"/>
              </w:rPr>
              <w:t>/</w:t>
            </w:r>
          </w:p>
          <w:p w:rsidR="002F02A5" w:rsidRPr="00AB6661" w:rsidRDefault="00C171A8" w:rsidP="004B42BD">
            <w:pPr>
              <w:numPr>
                <w:ilvl w:val="0"/>
                <w:numId w:val="8"/>
              </w:numPr>
              <w:ind w:left="0" w:firstLine="0"/>
              <w:jc w:val="both"/>
              <w:rPr>
                <w:sz w:val="22"/>
                <w:szCs w:val="22"/>
              </w:rPr>
            </w:pPr>
            <w:r>
              <w:rPr>
                <w:sz w:val="22"/>
                <w:szCs w:val="22"/>
              </w:rPr>
              <w:t>О</w:t>
            </w:r>
            <w:r w:rsidR="002F02A5" w:rsidRPr="00AB6661">
              <w:rPr>
                <w:sz w:val="22"/>
                <w:szCs w:val="22"/>
              </w:rPr>
              <w:t>рганизатор обязуется своевременно извещать Участника обо всех условиях участия, требующих дополнительного согласования.</w:t>
            </w:r>
          </w:p>
          <w:p w:rsidR="002F02A5" w:rsidRPr="00AB6661" w:rsidRDefault="002F02A5" w:rsidP="004B42BD">
            <w:pPr>
              <w:tabs>
                <w:tab w:val="left" w:pos="426"/>
              </w:tabs>
              <w:jc w:val="both"/>
              <w:rPr>
                <w:sz w:val="22"/>
                <w:szCs w:val="22"/>
              </w:rPr>
            </w:pPr>
          </w:p>
          <w:p w:rsidR="002F02A5" w:rsidRPr="00AB6661" w:rsidRDefault="002F02A5" w:rsidP="004B42BD">
            <w:pPr>
              <w:tabs>
                <w:tab w:val="left" w:pos="426"/>
              </w:tabs>
              <w:jc w:val="both"/>
              <w:rPr>
                <w:sz w:val="22"/>
                <w:szCs w:val="22"/>
              </w:rPr>
            </w:pPr>
            <w:r w:rsidRPr="00AB6661">
              <w:rPr>
                <w:rStyle w:val="a3"/>
                <w:sz w:val="22"/>
                <w:szCs w:val="22"/>
              </w:rPr>
              <w:t>7.</w:t>
            </w:r>
            <w:r w:rsidRPr="00AB6661">
              <w:rPr>
                <w:sz w:val="22"/>
                <w:szCs w:val="22"/>
              </w:rPr>
              <w:t xml:space="preserve"> </w:t>
            </w:r>
            <w:r w:rsidRPr="00AB6661">
              <w:rPr>
                <w:b/>
                <w:sz w:val="22"/>
                <w:szCs w:val="22"/>
              </w:rPr>
              <w:t>ОБЯЗАННОСТИ УЧАСТНИКА</w:t>
            </w:r>
          </w:p>
          <w:p w:rsidR="002F02A5" w:rsidRPr="00AB6661" w:rsidRDefault="002F02A5" w:rsidP="004B42BD">
            <w:pPr>
              <w:numPr>
                <w:ilvl w:val="0"/>
                <w:numId w:val="9"/>
              </w:numPr>
              <w:tabs>
                <w:tab w:val="left" w:pos="284"/>
                <w:tab w:val="left" w:pos="426"/>
              </w:tabs>
              <w:ind w:left="0" w:firstLine="0"/>
              <w:jc w:val="both"/>
              <w:rPr>
                <w:sz w:val="22"/>
                <w:szCs w:val="22"/>
              </w:rPr>
            </w:pPr>
            <w:r w:rsidRPr="00AB6661">
              <w:rPr>
                <w:sz w:val="22"/>
                <w:szCs w:val="22"/>
              </w:rPr>
              <w:t xml:space="preserve">Участник несет материальную ответственность за порчу помещения, оборудования, водопровода, канализации, электросетей и имущества, принадлежащего </w:t>
            </w:r>
            <w:r w:rsidR="00F3633E">
              <w:rPr>
                <w:sz w:val="22"/>
                <w:szCs w:val="22"/>
              </w:rPr>
              <w:t>О</w:t>
            </w:r>
            <w:r w:rsidRPr="00AB6661">
              <w:rPr>
                <w:sz w:val="22"/>
                <w:szCs w:val="22"/>
              </w:rPr>
              <w:t xml:space="preserve">рганизатору или арендованного им, а также возмещает иные документально подтвержденные убытки, понесенные </w:t>
            </w:r>
            <w:r w:rsidR="00F3633E">
              <w:rPr>
                <w:sz w:val="22"/>
                <w:szCs w:val="22"/>
              </w:rPr>
              <w:t>О</w:t>
            </w:r>
            <w:r w:rsidRPr="00AB6661">
              <w:rPr>
                <w:sz w:val="22"/>
                <w:szCs w:val="22"/>
              </w:rPr>
              <w:t>рганизатором в результате действий Участника.</w:t>
            </w:r>
          </w:p>
          <w:p w:rsidR="002F02A5" w:rsidRPr="00BC1D8D" w:rsidRDefault="002F02A5" w:rsidP="004B42BD">
            <w:pPr>
              <w:pStyle w:val="2"/>
              <w:numPr>
                <w:ilvl w:val="0"/>
                <w:numId w:val="9"/>
              </w:numPr>
              <w:tabs>
                <w:tab w:val="left" w:pos="284"/>
                <w:tab w:val="center" w:pos="360"/>
                <w:tab w:val="left" w:pos="426"/>
              </w:tabs>
              <w:ind w:left="0" w:firstLine="0"/>
              <w:rPr>
                <w:sz w:val="22"/>
                <w:szCs w:val="22"/>
              </w:rPr>
            </w:pPr>
            <w:r w:rsidRPr="00BC1D8D">
              <w:rPr>
                <w:sz w:val="22"/>
                <w:szCs w:val="22"/>
              </w:rPr>
              <w:t xml:space="preserve">Участник имеет право на распространение на </w:t>
            </w:r>
            <w:r w:rsidR="0028464B" w:rsidRPr="00BC1D8D">
              <w:rPr>
                <w:sz w:val="22"/>
                <w:szCs w:val="22"/>
              </w:rPr>
              <w:t>Конференции</w:t>
            </w:r>
            <w:r w:rsidRPr="00BC1D8D">
              <w:rPr>
                <w:sz w:val="22"/>
                <w:szCs w:val="22"/>
              </w:rPr>
              <w:t xml:space="preserve"> только тех информационных материалов, которые относятся к деятельности Участника. Участник не имеет права распространять на </w:t>
            </w:r>
            <w:r w:rsidR="0028464B" w:rsidRPr="00BC1D8D">
              <w:rPr>
                <w:sz w:val="22"/>
                <w:szCs w:val="22"/>
              </w:rPr>
              <w:t>Конференции</w:t>
            </w:r>
            <w:r w:rsidRPr="00BC1D8D">
              <w:rPr>
                <w:sz w:val="22"/>
                <w:szCs w:val="22"/>
              </w:rPr>
              <w:t xml:space="preserve"> материал</w:t>
            </w:r>
            <w:r w:rsidR="0028464B" w:rsidRPr="00BC1D8D">
              <w:rPr>
                <w:sz w:val="22"/>
                <w:szCs w:val="22"/>
              </w:rPr>
              <w:t xml:space="preserve">ы других лиц </w:t>
            </w:r>
            <w:r w:rsidRPr="00BC1D8D">
              <w:rPr>
                <w:sz w:val="22"/>
                <w:szCs w:val="22"/>
              </w:rPr>
              <w:t xml:space="preserve">в т.ч. рекламные буклеты, листовки, журналы и прочее. Только аккредитованные представители Участника имеют право на участие в </w:t>
            </w:r>
            <w:r w:rsidR="0028464B" w:rsidRPr="00BC1D8D">
              <w:rPr>
                <w:sz w:val="22"/>
                <w:szCs w:val="22"/>
              </w:rPr>
              <w:t>Конференции.</w:t>
            </w:r>
          </w:p>
          <w:p w:rsidR="002F02A5" w:rsidRPr="00D22A5A" w:rsidRDefault="002F02A5" w:rsidP="004B42BD">
            <w:pPr>
              <w:pStyle w:val="2"/>
              <w:tabs>
                <w:tab w:val="left" w:pos="284"/>
                <w:tab w:val="center" w:pos="360"/>
                <w:tab w:val="left" w:pos="426"/>
              </w:tabs>
              <w:rPr>
                <w:sz w:val="22"/>
                <w:szCs w:val="22"/>
              </w:rPr>
            </w:pPr>
          </w:p>
          <w:p w:rsidR="009C62CF" w:rsidRPr="00D22A5A" w:rsidRDefault="009C62CF" w:rsidP="004B42BD">
            <w:pPr>
              <w:pStyle w:val="2"/>
              <w:tabs>
                <w:tab w:val="left" w:pos="284"/>
                <w:tab w:val="center" w:pos="360"/>
                <w:tab w:val="left" w:pos="426"/>
              </w:tabs>
              <w:rPr>
                <w:sz w:val="22"/>
                <w:szCs w:val="22"/>
              </w:rPr>
            </w:pPr>
          </w:p>
          <w:p w:rsidR="002F02A5" w:rsidRPr="00AB6661" w:rsidRDefault="002F02A5" w:rsidP="004B42BD">
            <w:pPr>
              <w:tabs>
                <w:tab w:val="left" w:pos="426"/>
              </w:tabs>
              <w:jc w:val="both"/>
              <w:rPr>
                <w:sz w:val="22"/>
                <w:szCs w:val="22"/>
              </w:rPr>
            </w:pPr>
            <w:r w:rsidRPr="00AB6661">
              <w:rPr>
                <w:rStyle w:val="a3"/>
                <w:sz w:val="22"/>
                <w:szCs w:val="22"/>
              </w:rPr>
              <w:lastRenderedPageBreak/>
              <w:t>8.</w:t>
            </w:r>
            <w:r w:rsidRPr="00AB6661">
              <w:rPr>
                <w:sz w:val="22"/>
                <w:szCs w:val="22"/>
              </w:rPr>
              <w:t xml:space="preserve"> </w:t>
            </w:r>
            <w:r w:rsidRPr="00AB6661">
              <w:rPr>
                <w:b/>
                <w:sz w:val="22"/>
                <w:szCs w:val="22"/>
              </w:rPr>
              <w:t>ОТВЕТСТВЕННОСТЬ СТОРОН</w:t>
            </w:r>
          </w:p>
          <w:p w:rsidR="002F02A5" w:rsidRPr="00AB6661" w:rsidRDefault="002F02A5" w:rsidP="004B42BD">
            <w:pPr>
              <w:numPr>
                <w:ilvl w:val="0"/>
                <w:numId w:val="11"/>
              </w:numPr>
              <w:tabs>
                <w:tab w:val="left" w:pos="426"/>
                <w:tab w:val="left" w:pos="1134"/>
              </w:tabs>
              <w:ind w:left="0" w:firstLine="0"/>
              <w:jc w:val="both"/>
              <w:rPr>
                <w:sz w:val="22"/>
                <w:szCs w:val="22"/>
              </w:rPr>
            </w:pPr>
            <w:r w:rsidRPr="00AB6661">
              <w:rPr>
                <w:sz w:val="22"/>
                <w:szCs w:val="22"/>
              </w:rPr>
              <w:t>Организатор оставляет за собой право отказать Участнику в предоставлении услуг в случае нарушений пунктов 7.1–7.2.</w:t>
            </w:r>
          </w:p>
          <w:p w:rsidR="002F02A5" w:rsidRPr="00AB6661" w:rsidRDefault="002F02A5" w:rsidP="004B42BD">
            <w:pPr>
              <w:numPr>
                <w:ilvl w:val="0"/>
                <w:numId w:val="11"/>
              </w:numPr>
              <w:tabs>
                <w:tab w:val="left" w:pos="426"/>
                <w:tab w:val="left" w:pos="1134"/>
              </w:tabs>
              <w:ind w:left="0" w:firstLine="0"/>
              <w:jc w:val="both"/>
              <w:rPr>
                <w:sz w:val="22"/>
                <w:szCs w:val="22"/>
              </w:rPr>
            </w:pPr>
            <w:r w:rsidRPr="00AB6661">
              <w:rPr>
                <w:sz w:val="22"/>
                <w:szCs w:val="22"/>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02A5" w:rsidRPr="00BC1D8D" w:rsidRDefault="002F02A5" w:rsidP="004B42BD">
            <w:pPr>
              <w:pStyle w:val="a7"/>
              <w:numPr>
                <w:ilvl w:val="0"/>
                <w:numId w:val="11"/>
              </w:numPr>
              <w:tabs>
                <w:tab w:val="left" w:pos="426"/>
                <w:tab w:val="left" w:pos="1134"/>
                <w:tab w:val="left" w:pos="9214"/>
              </w:tabs>
              <w:spacing w:after="0"/>
              <w:ind w:left="0" w:firstLine="0"/>
              <w:jc w:val="both"/>
              <w:rPr>
                <w:sz w:val="22"/>
                <w:szCs w:val="22"/>
              </w:rPr>
            </w:pPr>
            <w:r w:rsidRPr="00BC1D8D">
              <w:rPr>
                <w:sz w:val="22"/>
                <w:szCs w:val="22"/>
              </w:rPr>
              <w:t>Стороны освобождаются от ответственности за полное или частичное неисполнение своих обязательств, определенных в данном Договоре, если их неисполнение вызвано форс-мажорными обстоятельствами. Примерами форс-мажора являются военные действия, террористические акты, стихийные бедствия (пожар, наводнение, землетрясение), забастовки, принятие государственными органами актов, препятствующих выполнению условий настоящего Договора и другие, непредвиденные, внешние и непреодолимые обстоятельства.</w:t>
            </w:r>
          </w:p>
          <w:p w:rsidR="002F02A5" w:rsidRPr="00BC1D8D" w:rsidRDefault="002F02A5" w:rsidP="004B42BD">
            <w:pPr>
              <w:pStyle w:val="a7"/>
              <w:numPr>
                <w:ilvl w:val="0"/>
                <w:numId w:val="11"/>
              </w:numPr>
              <w:tabs>
                <w:tab w:val="left" w:pos="426"/>
                <w:tab w:val="left" w:pos="1134"/>
                <w:tab w:val="left" w:pos="9214"/>
              </w:tabs>
              <w:spacing w:after="0"/>
              <w:ind w:left="0" w:firstLine="0"/>
              <w:jc w:val="both"/>
              <w:rPr>
                <w:sz w:val="22"/>
                <w:szCs w:val="22"/>
              </w:rPr>
            </w:pPr>
            <w:r w:rsidRPr="00BC1D8D">
              <w:rPr>
                <w:sz w:val="22"/>
                <w:szCs w:val="22"/>
              </w:rPr>
              <w:t>Если возникнут обстоятельства непреодолимой силы (</w:t>
            </w:r>
            <w:r w:rsidR="0028464B" w:rsidRPr="00BC1D8D">
              <w:rPr>
                <w:sz w:val="22"/>
                <w:szCs w:val="22"/>
              </w:rPr>
              <w:t>фо</w:t>
            </w:r>
            <w:r w:rsidRPr="00BC1D8D">
              <w:rPr>
                <w:sz w:val="22"/>
                <w:szCs w:val="22"/>
              </w:rPr>
              <w:t>рс-мажор), которые будут препятствовать сторонам в выполнении их обязательств, определенных в Договоре, Сторона, которой это касается, должна в течение одного дня известить телеграммой или по факсу другую сторону о возникновении и возможной продолжительности таких форс-мажорных обстоятельств.</w:t>
            </w:r>
          </w:p>
          <w:p w:rsidR="002F02A5" w:rsidRPr="00BC1D8D" w:rsidRDefault="002F02A5" w:rsidP="004B42BD">
            <w:pPr>
              <w:pStyle w:val="a7"/>
              <w:numPr>
                <w:ilvl w:val="0"/>
                <w:numId w:val="11"/>
              </w:numPr>
              <w:tabs>
                <w:tab w:val="left" w:pos="426"/>
                <w:tab w:val="left" w:pos="1134"/>
                <w:tab w:val="left" w:pos="9214"/>
              </w:tabs>
              <w:spacing w:after="0"/>
              <w:ind w:left="0" w:firstLine="0"/>
              <w:jc w:val="both"/>
              <w:rPr>
                <w:sz w:val="22"/>
                <w:szCs w:val="22"/>
              </w:rPr>
            </w:pPr>
            <w:r w:rsidRPr="00BC1D8D">
              <w:rPr>
                <w:sz w:val="22"/>
                <w:szCs w:val="22"/>
              </w:rPr>
              <w:t>Надлежащим доказательством наличия указанных выше обстоятельств и их продолжительности будут служить свидетельства соответствующих Торгово-Промышленных Палат или иных компетентных органов.</w:t>
            </w:r>
          </w:p>
          <w:p w:rsidR="002F02A5" w:rsidRPr="00AB6661" w:rsidRDefault="002F02A5" w:rsidP="004B42BD">
            <w:pPr>
              <w:numPr>
                <w:ilvl w:val="0"/>
                <w:numId w:val="11"/>
              </w:numPr>
              <w:tabs>
                <w:tab w:val="left" w:pos="426"/>
                <w:tab w:val="left" w:pos="1134"/>
                <w:tab w:val="left" w:pos="9214"/>
              </w:tabs>
              <w:ind w:left="0" w:firstLine="0"/>
              <w:jc w:val="both"/>
              <w:rPr>
                <w:sz w:val="22"/>
                <w:szCs w:val="22"/>
              </w:rPr>
            </w:pPr>
            <w:r w:rsidRPr="00AB6661">
              <w:rPr>
                <w:sz w:val="22"/>
                <w:szCs w:val="22"/>
              </w:rPr>
              <w:t>В случае несвоевременного (более одного дня) извещения Стороной, подвергшейся воздействию непреодолимой силы, о возникновении, виде и возможной продолжительности действия непреодолимой силы, она лишается права ссылаться на нее, разве что сама непреодолимая сила препятствовала посылке такого сообщения.</w:t>
            </w:r>
          </w:p>
          <w:p w:rsidR="002F02A5" w:rsidRPr="00AB6661" w:rsidRDefault="002F02A5" w:rsidP="004B42BD">
            <w:pPr>
              <w:shd w:val="clear" w:color="auto" w:fill="FFFFFF"/>
              <w:tabs>
                <w:tab w:val="left" w:pos="426"/>
              </w:tabs>
              <w:rPr>
                <w:b/>
                <w:bCs/>
                <w:sz w:val="22"/>
                <w:szCs w:val="22"/>
              </w:rPr>
            </w:pPr>
          </w:p>
          <w:p w:rsidR="002F02A5" w:rsidRPr="00AB6661" w:rsidRDefault="002F02A5" w:rsidP="004B42BD">
            <w:pPr>
              <w:shd w:val="clear" w:color="auto" w:fill="FFFFFF"/>
              <w:tabs>
                <w:tab w:val="left" w:pos="426"/>
              </w:tabs>
              <w:rPr>
                <w:sz w:val="22"/>
                <w:szCs w:val="22"/>
              </w:rPr>
            </w:pPr>
            <w:r w:rsidRPr="00AB6661">
              <w:rPr>
                <w:b/>
                <w:bCs/>
                <w:sz w:val="22"/>
                <w:szCs w:val="22"/>
              </w:rPr>
              <w:t>9. ПРОЧИЕ УСЛОВИЯ</w:t>
            </w:r>
          </w:p>
          <w:p w:rsidR="002F02A5" w:rsidRPr="00AB6661" w:rsidRDefault="002F02A5" w:rsidP="004B42BD">
            <w:pPr>
              <w:shd w:val="clear" w:color="auto" w:fill="FFFFFF"/>
              <w:tabs>
                <w:tab w:val="left" w:pos="426"/>
              </w:tabs>
              <w:jc w:val="both"/>
              <w:rPr>
                <w:sz w:val="22"/>
                <w:szCs w:val="22"/>
              </w:rPr>
            </w:pPr>
            <w:r w:rsidRPr="00AB6661">
              <w:rPr>
                <w:b/>
                <w:sz w:val="22"/>
                <w:szCs w:val="22"/>
              </w:rPr>
              <w:t>9.1.</w:t>
            </w:r>
            <w:r w:rsidRPr="00AB6661">
              <w:rPr>
                <w:sz w:val="22"/>
                <w:szCs w:val="22"/>
              </w:rPr>
              <w:t xml:space="preserve"> Договор, заключенный на условиях Оферты вступает в силу с момента Акцепта Участником Оферты и действует до момента исполнения Сторонами обязательств по Договору.</w:t>
            </w:r>
          </w:p>
          <w:p w:rsidR="002F02A5" w:rsidRPr="00AB6661" w:rsidRDefault="002F02A5" w:rsidP="004B42BD">
            <w:pPr>
              <w:shd w:val="clear" w:color="auto" w:fill="FFFFFF"/>
              <w:tabs>
                <w:tab w:val="left" w:pos="426"/>
              </w:tabs>
              <w:jc w:val="both"/>
              <w:rPr>
                <w:sz w:val="22"/>
                <w:szCs w:val="22"/>
              </w:rPr>
            </w:pPr>
            <w:r w:rsidRPr="00AB6661">
              <w:rPr>
                <w:b/>
                <w:sz w:val="22"/>
                <w:szCs w:val="22"/>
              </w:rPr>
              <w:t>9.2</w:t>
            </w:r>
            <w:r w:rsidRPr="00AB6661">
              <w:rPr>
                <w:sz w:val="22"/>
                <w:szCs w:val="22"/>
              </w:rPr>
              <w:t xml:space="preserve">. Договор, заключенный на условиях Оферты может быть расторгнут: </w:t>
            </w:r>
          </w:p>
          <w:p w:rsidR="002F02A5" w:rsidRPr="00AB6661" w:rsidRDefault="002F02A5" w:rsidP="004B42BD">
            <w:pPr>
              <w:shd w:val="clear" w:color="auto" w:fill="FFFFFF"/>
              <w:tabs>
                <w:tab w:val="left" w:pos="426"/>
              </w:tabs>
              <w:jc w:val="both"/>
              <w:rPr>
                <w:sz w:val="22"/>
                <w:szCs w:val="22"/>
              </w:rPr>
            </w:pPr>
            <w:r w:rsidRPr="00AB6661">
              <w:rPr>
                <w:b/>
                <w:sz w:val="22"/>
                <w:szCs w:val="22"/>
              </w:rPr>
              <w:t xml:space="preserve">- </w:t>
            </w:r>
            <w:r w:rsidRPr="00AB6661">
              <w:rPr>
                <w:sz w:val="22"/>
                <w:szCs w:val="22"/>
              </w:rPr>
              <w:t>по соглашению Сторон в любое время;</w:t>
            </w:r>
          </w:p>
          <w:p w:rsidR="002F02A5" w:rsidRPr="00AB6661" w:rsidRDefault="002F02A5" w:rsidP="004B42BD">
            <w:pPr>
              <w:shd w:val="clear" w:color="auto" w:fill="FFFFFF"/>
              <w:tabs>
                <w:tab w:val="left" w:pos="851"/>
              </w:tabs>
              <w:jc w:val="both"/>
              <w:rPr>
                <w:sz w:val="22"/>
                <w:szCs w:val="22"/>
                <w:u w:val="single"/>
              </w:rPr>
            </w:pPr>
            <w:r w:rsidRPr="00AB6661">
              <w:rPr>
                <w:b/>
                <w:sz w:val="22"/>
                <w:szCs w:val="22"/>
              </w:rPr>
              <w:t xml:space="preserve">- </w:t>
            </w:r>
            <w:r w:rsidR="00F3633E">
              <w:rPr>
                <w:sz w:val="22"/>
                <w:szCs w:val="22"/>
              </w:rPr>
              <w:t>Ор</w:t>
            </w:r>
            <w:r w:rsidRPr="00AB6661">
              <w:rPr>
                <w:sz w:val="22"/>
                <w:szCs w:val="22"/>
              </w:rPr>
              <w:t xml:space="preserve">ганизатором в одностороннем несудебном порядке (односторонний отказ от исполнения Договора) в случае нарушения Участником условий Договора </w:t>
            </w:r>
            <w:r w:rsidRPr="00AB6661">
              <w:rPr>
                <w:sz w:val="22"/>
                <w:szCs w:val="22"/>
              </w:rPr>
              <w:lastRenderedPageBreak/>
              <w:t xml:space="preserve">путем направления Участнику соответствующего уведомления. В данном случае Договор считается расторгнутым со дня указанного в уведомлении, но не позднее 5 (пяти) рабочих дней со дня отправления уведомления. Указанное уведомление может быть направлено Участнику по </w:t>
            </w:r>
            <w:r w:rsidR="00E77D33">
              <w:rPr>
                <w:sz w:val="22"/>
                <w:szCs w:val="22"/>
              </w:rPr>
              <w:t>электронной почте, по факсу или</w:t>
            </w:r>
            <w:r w:rsidRPr="00AB6661">
              <w:rPr>
                <w:sz w:val="22"/>
                <w:szCs w:val="22"/>
              </w:rPr>
              <w:t xml:space="preserve"> заказным письмом на адрес Участника.</w:t>
            </w:r>
          </w:p>
          <w:p w:rsidR="002F02A5" w:rsidRPr="00AB6661" w:rsidRDefault="002F02A5" w:rsidP="004B42BD">
            <w:pPr>
              <w:shd w:val="clear" w:color="auto" w:fill="FFFFFF"/>
              <w:tabs>
                <w:tab w:val="left" w:pos="426"/>
              </w:tabs>
              <w:jc w:val="both"/>
              <w:rPr>
                <w:b/>
                <w:sz w:val="22"/>
                <w:szCs w:val="22"/>
              </w:rPr>
            </w:pPr>
          </w:p>
          <w:p w:rsidR="002F02A5" w:rsidRPr="00AB6661" w:rsidRDefault="002F02A5" w:rsidP="004B42BD">
            <w:pPr>
              <w:tabs>
                <w:tab w:val="left" w:pos="426"/>
              </w:tabs>
              <w:jc w:val="both"/>
              <w:rPr>
                <w:b/>
                <w:sz w:val="22"/>
                <w:szCs w:val="22"/>
              </w:rPr>
            </w:pPr>
            <w:r w:rsidRPr="00AB6661">
              <w:rPr>
                <w:rStyle w:val="a3"/>
                <w:sz w:val="22"/>
                <w:szCs w:val="22"/>
              </w:rPr>
              <w:t>10.</w:t>
            </w:r>
            <w:r w:rsidRPr="00AB6661">
              <w:rPr>
                <w:b/>
                <w:sz w:val="22"/>
                <w:szCs w:val="22"/>
              </w:rPr>
              <w:t xml:space="preserve"> СПОРЫ СТОРОН</w:t>
            </w:r>
          </w:p>
          <w:p w:rsidR="002F02A5" w:rsidRPr="00AB6661" w:rsidRDefault="002F02A5" w:rsidP="004B42BD">
            <w:pPr>
              <w:shd w:val="clear" w:color="auto" w:fill="FFFFFF"/>
              <w:tabs>
                <w:tab w:val="left" w:pos="426"/>
              </w:tabs>
              <w:jc w:val="both"/>
              <w:rPr>
                <w:sz w:val="22"/>
                <w:szCs w:val="22"/>
              </w:rPr>
            </w:pPr>
            <w:r w:rsidRPr="00AB6661">
              <w:rPr>
                <w:b/>
                <w:sz w:val="22"/>
                <w:szCs w:val="22"/>
              </w:rPr>
              <w:t>10.1</w:t>
            </w:r>
            <w:r w:rsidRPr="00AB6661">
              <w:rPr>
                <w:sz w:val="22"/>
                <w:szCs w:val="22"/>
              </w:rPr>
              <w:t>. При решении вопросов, не предусмотренных настоящим Договором, стороны руководствуются действующим законодательством Российской Федерации.</w:t>
            </w:r>
          </w:p>
          <w:p w:rsidR="002F02A5" w:rsidRDefault="002F02A5" w:rsidP="004B42BD">
            <w:pPr>
              <w:shd w:val="clear" w:color="auto" w:fill="FFFFFF"/>
              <w:tabs>
                <w:tab w:val="left" w:pos="426"/>
              </w:tabs>
              <w:jc w:val="both"/>
              <w:rPr>
                <w:sz w:val="22"/>
                <w:szCs w:val="22"/>
              </w:rPr>
            </w:pPr>
            <w:r w:rsidRPr="00AB6661">
              <w:rPr>
                <w:b/>
                <w:sz w:val="22"/>
                <w:szCs w:val="22"/>
              </w:rPr>
              <w:t>10.2.</w:t>
            </w:r>
            <w:r w:rsidRPr="00AB6661">
              <w:rPr>
                <w:sz w:val="22"/>
                <w:szCs w:val="22"/>
              </w:rPr>
              <w:t xml:space="preserve"> В случае возникновения споров по отношениям, вытекающим из настоящего Договора, стороны обязуются разрешать их путем переговоров. При невозможности разрешения спорных вопросов путем переговоров споры подлежат рассмотрению в Арбитражном суде Санкт-Петербурга и Ленинградской области.</w:t>
            </w:r>
          </w:p>
          <w:p w:rsidR="00E77D33" w:rsidRPr="00D22A5A" w:rsidRDefault="00E77D33" w:rsidP="00AB6661">
            <w:pPr>
              <w:tabs>
                <w:tab w:val="left" w:pos="426"/>
              </w:tabs>
              <w:jc w:val="both"/>
              <w:rPr>
                <w:sz w:val="22"/>
                <w:szCs w:val="22"/>
              </w:rPr>
            </w:pPr>
          </w:p>
          <w:p w:rsidR="00E77D33" w:rsidRPr="00D22A5A" w:rsidRDefault="00E77D33" w:rsidP="00AB6661">
            <w:pPr>
              <w:tabs>
                <w:tab w:val="left" w:pos="426"/>
              </w:tabs>
              <w:jc w:val="both"/>
              <w:rPr>
                <w:rStyle w:val="a3"/>
                <w:b w:val="0"/>
                <w:sz w:val="22"/>
                <w:szCs w:val="22"/>
              </w:rPr>
            </w:pPr>
          </w:p>
          <w:p w:rsidR="002F02A5" w:rsidRPr="00AB6661" w:rsidRDefault="002F02A5" w:rsidP="00AB6661">
            <w:pPr>
              <w:tabs>
                <w:tab w:val="left" w:pos="426"/>
              </w:tabs>
              <w:jc w:val="both"/>
              <w:rPr>
                <w:sz w:val="22"/>
                <w:szCs w:val="22"/>
              </w:rPr>
            </w:pPr>
            <w:r w:rsidRPr="00AB6661">
              <w:rPr>
                <w:rStyle w:val="a3"/>
                <w:sz w:val="22"/>
                <w:szCs w:val="22"/>
              </w:rPr>
              <w:t>11.</w:t>
            </w:r>
            <w:r w:rsidRPr="00AB6661">
              <w:rPr>
                <w:sz w:val="22"/>
                <w:szCs w:val="22"/>
              </w:rPr>
              <w:t xml:space="preserve"> </w:t>
            </w:r>
            <w:r w:rsidRPr="00AB6661">
              <w:rPr>
                <w:b/>
                <w:sz w:val="22"/>
                <w:szCs w:val="22"/>
              </w:rPr>
              <w:t>РЕКВИЗИТЫ ОРГАНИЗАТОРА:</w:t>
            </w:r>
          </w:p>
          <w:p w:rsidR="002F02A5" w:rsidRPr="00AB6661" w:rsidRDefault="002F02A5" w:rsidP="00AB6661">
            <w:pPr>
              <w:tabs>
                <w:tab w:val="left" w:pos="426"/>
              </w:tabs>
              <w:jc w:val="both"/>
              <w:rPr>
                <w:sz w:val="22"/>
                <w:szCs w:val="22"/>
              </w:rPr>
            </w:pPr>
          </w:p>
          <w:tbl>
            <w:tblPr>
              <w:tblW w:w="0" w:type="auto"/>
              <w:tblLook w:val="04A0"/>
            </w:tblPr>
            <w:tblGrid>
              <w:gridCol w:w="7460"/>
            </w:tblGrid>
            <w:tr w:rsidR="002F02A5" w:rsidRPr="0077675F" w:rsidTr="00AB6661">
              <w:tc>
                <w:tcPr>
                  <w:tcW w:w="9853" w:type="dxa"/>
                  <w:shd w:val="clear" w:color="auto" w:fill="auto"/>
                </w:tcPr>
                <w:p w:rsidR="002F02A5" w:rsidRPr="0077675F" w:rsidRDefault="002F02A5" w:rsidP="00AB6661">
                  <w:pPr>
                    <w:tabs>
                      <w:tab w:val="left" w:pos="426"/>
                    </w:tabs>
                    <w:jc w:val="both"/>
                    <w:rPr>
                      <w:b/>
                      <w:sz w:val="22"/>
                      <w:szCs w:val="22"/>
                    </w:rPr>
                  </w:pPr>
                  <w:r w:rsidRPr="0077675F">
                    <w:rPr>
                      <w:b/>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6D0398">
                    <w:rPr>
                      <w:b/>
                      <w:sz w:val="22"/>
                      <w:szCs w:val="22"/>
                    </w:rPr>
                    <w:t xml:space="preserve">, </w:t>
                  </w:r>
                  <w:r w:rsidRPr="0077675F">
                    <w:rPr>
                      <w:b/>
                      <w:sz w:val="22"/>
                      <w:szCs w:val="22"/>
                    </w:rPr>
                    <w:t>НИУ ВШЭ – Санкт-Петербург</w:t>
                  </w:r>
                </w:p>
                <w:p w:rsidR="002F02A5" w:rsidRPr="0077675F" w:rsidRDefault="002F02A5" w:rsidP="00AB6661">
                  <w:pPr>
                    <w:tabs>
                      <w:tab w:val="left" w:pos="426"/>
                    </w:tabs>
                    <w:jc w:val="both"/>
                    <w:rPr>
                      <w:sz w:val="22"/>
                      <w:szCs w:val="22"/>
                    </w:rPr>
                  </w:pPr>
                  <w:r w:rsidRPr="0077675F">
                    <w:rPr>
                      <w:sz w:val="22"/>
                      <w:szCs w:val="22"/>
                    </w:rPr>
                    <w:t>Адрес:</w:t>
                  </w:r>
                </w:p>
                <w:p w:rsidR="002F02A5" w:rsidRPr="0077675F" w:rsidRDefault="002F02A5" w:rsidP="00AB6661">
                  <w:pPr>
                    <w:tabs>
                      <w:tab w:val="left" w:pos="426"/>
                    </w:tabs>
                    <w:jc w:val="both"/>
                    <w:rPr>
                      <w:sz w:val="22"/>
                      <w:szCs w:val="22"/>
                    </w:rPr>
                  </w:pPr>
                  <w:r w:rsidRPr="0077675F">
                    <w:rPr>
                      <w:sz w:val="22"/>
                      <w:szCs w:val="22"/>
                    </w:rPr>
                    <w:t>191</w:t>
                  </w:r>
                  <w:r w:rsidR="006D0398">
                    <w:rPr>
                      <w:sz w:val="22"/>
                      <w:szCs w:val="22"/>
                    </w:rPr>
                    <w:t>12</w:t>
                  </w:r>
                  <w:r w:rsidRPr="0077675F">
                    <w:rPr>
                      <w:sz w:val="22"/>
                      <w:szCs w:val="22"/>
                    </w:rPr>
                    <w:t>1, Россия, Санкт-Петербург, ул. Союза Печатников, д.16,</w:t>
                  </w:r>
                </w:p>
                <w:p w:rsidR="002F02A5" w:rsidRPr="0077675F" w:rsidRDefault="002F02A5" w:rsidP="00AB6661">
                  <w:pPr>
                    <w:tabs>
                      <w:tab w:val="left" w:pos="426"/>
                    </w:tabs>
                    <w:jc w:val="both"/>
                    <w:rPr>
                      <w:sz w:val="22"/>
                      <w:szCs w:val="22"/>
                    </w:rPr>
                  </w:pPr>
                  <w:r w:rsidRPr="0077675F">
                    <w:rPr>
                      <w:sz w:val="22"/>
                      <w:szCs w:val="22"/>
                    </w:rPr>
                    <w:t>ОГРН 1027739630401</w:t>
                  </w:r>
                </w:p>
                <w:p w:rsidR="002F02A5" w:rsidRPr="0077675F" w:rsidRDefault="002F02A5" w:rsidP="00AB6661">
                  <w:pPr>
                    <w:tabs>
                      <w:tab w:val="left" w:pos="426"/>
                    </w:tabs>
                    <w:jc w:val="both"/>
                    <w:rPr>
                      <w:sz w:val="22"/>
                      <w:szCs w:val="22"/>
                    </w:rPr>
                  </w:pPr>
                  <w:r w:rsidRPr="0077675F">
                    <w:rPr>
                      <w:sz w:val="22"/>
                      <w:szCs w:val="22"/>
                    </w:rPr>
                    <w:t>ИНН 7714030726 КПП 783902001</w:t>
                  </w:r>
                </w:p>
                <w:p w:rsidR="002F02A5" w:rsidRPr="0077675F" w:rsidRDefault="002F02A5" w:rsidP="00AB6661">
                  <w:pPr>
                    <w:tabs>
                      <w:tab w:val="left" w:pos="426"/>
                    </w:tabs>
                    <w:jc w:val="both"/>
                    <w:rPr>
                      <w:sz w:val="22"/>
                      <w:szCs w:val="22"/>
                    </w:rPr>
                  </w:pPr>
                  <w:proofErr w:type="gramStart"/>
                  <w:r w:rsidRPr="0077675F">
                    <w:rPr>
                      <w:sz w:val="22"/>
                      <w:szCs w:val="22"/>
                    </w:rPr>
                    <w:t>Р</w:t>
                  </w:r>
                  <w:proofErr w:type="gramEnd"/>
                  <w:r w:rsidRPr="0077675F">
                    <w:rPr>
                      <w:sz w:val="22"/>
                      <w:szCs w:val="22"/>
                    </w:rPr>
                    <w:t>/счет: 4050381065504000000</w:t>
                  </w:r>
                </w:p>
                <w:p w:rsidR="002F02A5" w:rsidRPr="0077675F" w:rsidRDefault="002F02A5" w:rsidP="00AB6661">
                  <w:pPr>
                    <w:tabs>
                      <w:tab w:val="left" w:pos="426"/>
                    </w:tabs>
                    <w:jc w:val="both"/>
                    <w:rPr>
                      <w:sz w:val="22"/>
                      <w:szCs w:val="22"/>
                    </w:rPr>
                  </w:pPr>
                  <w:r w:rsidRPr="0077675F">
                    <w:rPr>
                      <w:sz w:val="22"/>
                      <w:szCs w:val="22"/>
                    </w:rPr>
                    <w:t xml:space="preserve">Получатель: НИУ ВШЭ – Санкт-Петербург,  </w:t>
                  </w:r>
                </w:p>
                <w:p w:rsidR="002F02A5" w:rsidRPr="0077675F" w:rsidRDefault="002F02A5" w:rsidP="00AB6661">
                  <w:pPr>
                    <w:tabs>
                      <w:tab w:val="left" w:pos="426"/>
                    </w:tabs>
                    <w:jc w:val="both"/>
                    <w:rPr>
                      <w:sz w:val="22"/>
                      <w:szCs w:val="22"/>
                    </w:rPr>
                  </w:pPr>
                  <w:r w:rsidRPr="0077675F">
                    <w:rPr>
                      <w:sz w:val="22"/>
                      <w:szCs w:val="22"/>
                    </w:rPr>
                    <w:t>Банк получателя: Северо-Западный банк ПАО «Сбербанк»</w:t>
                  </w:r>
                </w:p>
                <w:p w:rsidR="002F02A5" w:rsidRPr="0077675F" w:rsidRDefault="002F02A5" w:rsidP="00AB6661">
                  <w:pPr>
                    <w:tabs>
                      <w:tab w:val="left" w:pos="426"/>
                    </w:tabs>
                    <w:jc w:val="both"/>
                    <w:rPr>
                      <w:sz w:val="22"/>
                      <w:szCs w:val="22"/>
                    </w:rPr>
                  </w:pPr>
                  <w:proofErr w:type="gramStart"/>
                  <w:r w:rsidRPr="0077675F">
                    <w:rPr>
                      <w:sz w:val="22"/>
                      <w:szCs w:val="22"/>
                    </w:rPr>
                    <w:t>К</w:t>
                  </w:r>
                  <w:proofErr w:type="gramEnd"/>
                  <w:r w:rsidRPr="0077675F">
                    <w:rPr>
                      <w:sz w:val="22"/>
                      <w:szCs w:val="22"/>
                    </w:rPr>
                    <w:t>/счет: 30101810500000000653</w:t>
                  </w:r>
                </w:p>
                <w:p w:rsidR="002F02A5" w:rsidRPr="0077675F" w:rsidRDefault="002F02A5" w:rsidP="00AB6661">
                  <w:pPr>
                    <w:tabs>
                      <w:tab w:val="left" w:pos="426"/>
                    </w:tabs>
                    <w:jc w:val="both"/>
                    <w:rPr>
                      <w:sz w:val="22"/>
                      <w:szCs w:val="22"/>
                    </w:rPr>
                  </w:pPr>
                  <w:r w:rsidRPr="0077675F">
                    <w:rPr>
                      <w:sz w:val="22"/>
                      <w:szCs w:val="22"/>
                    </w:rPr>
                    <w:t xml:space="preserve">БИК 044030653  </w:t>
                  </w:r>
                </w:p>
              </w:tc>
            </w:tr>
          </w:tbl>
          <w:p w:rsidR="002F02A5" w:rsidRPr="00AB6661" w:rsidRDefault="002F02A5" w:rsidP="00AB6661">
            <w:pPr>
              <w:tabs>
                <w:tab w:val="left" w:pos="426"/>
              </w:tabs>
              <w:jc w:val="both"/>
              <w:rPr>
                <w:sz w:val="22"/>
                <w:szCs w:val="22"/>
              </w:rPr>
            </w:pPr>
          </w:p>
          <w:p w:rsidR="00CC7859" w:rsidRPr="00AB6661" w:rsidRDefault="00CC7859" w:rsidP="00AB6661">
            <w:pPr>
              <w:tabs>
                <w:tab w:val="left" w:pos="426"/>
              </w:tabs>
              <w:jc w:val="both"/>
              <w:rPr>
                <w:sz w:val="22"/>
                <w:szCs w:val="22"/>
              </w:rPr>
            </w:pPr>
          </w:p>
          <w:p w:rsidR="002F02A5" w:rsidRPr="00AB6661" w:rsidRDefault="002F02A5" w:rsidP="00AB6661">
            <w:pPr>
              <w:tabs>
                <w:tab w:val="left" w:pos="426"/>
              </w:tabs>
              <w:jc w:val="both"/>
              <w:rPr>
                <w:sz w:val="22"/>
                <w:szCs w:val="22"/>
              </w:rPr>
            </w:pPr>
            <w:r w:rsidRPr="00AB6661">
              <w:rPr>
                <w:sz w:val="22"/>
                <w:szCs w:val="22"/>
              </w:rPr>
              <w:t xml:space="preserve">Директор </w:t>
            </w:r>
          </w:p>
          <w:p w:rsidR="002F02A5" w:rsidRPr="00AB6661" w:rsidRDefault="002F02A5" w:rsidP="00AB6661">
            <w:pPr>
              <w:tabs>
                <w:tab w:val="left" w:pos="426"/>
              </w:tabs>
              <w:jc w:val="both"/>
              <w:rPr>
                <w:sz w:val="22"/>
                <w:szCs w:val="22"/>
              </w:rPr>
            </w:pPr>
            <w:r w:rsidRPr="00AB6661">
              <w:rPr>
                <w:sz w:val="22"/>
                <w:szCs w:val="22"/>
              </w:rPr>
              <w:t xml:space="preserve">НИУ ВШЭ – Санкт-Петербург  </w:t>
            </w:r>
          </w:p>
          <w:p w:rsidR="002F02A5" w:rsidRPr="00AB6661" w:rsidRDefault="002F02A5" w:rsidP="00AB6661">
            <w:pPr>
              <w:tabs>
                <w:tab w:val="left" w:pos="426"/>
              </w:tabs>
              <w:jc w:val="both"/>
              <w:rPr>
                <w:sz w:val="22"/>
                <w:szCs w:val="22"/>
              </w:rPr>
            </w:pPr>
            <w:r w:rsidRPr="00AB6661">
              <w:rPr>
                <w:sz w:val="22"/>
                <w:szCs w:val="22"/>
              </w:rPr>
              <w:t>______________________________________   С.М. Кадочников</w:t>
            </w:r>
          </w:p>
          <w:p w:rsidR="002F02A5" w:rsidRPr="00AB6661" w:rsidRDefault="002F02A5" w:rsidP="00AB6661">
            <w:pPr>
              <w:tabs>
                <w:tab w:val="left" w:pos="426"/>
              </w:tabs>
              <w:jc w:val="center"/>
              <w:rPr>
                <w:b/>
                <w:sz w:val="22"/>
                <w:szCs w:val="22"/>
              </w:rPr>
            </w:pPr>
          </w:p>
        </w:tc>
        <w:tc>
          <w:tcPr>
            <w:tcW w:w="7676" w:type="dxa"/>
            <w:shd w:val="clear" w:color="auto" w:fill="auto"/>
          </w:tcPr>
          <w:p w:rsidR="002F02A5" w:rsidRPr="00AB6661" w:rsidRDefault="002F02A5" w:rsidP="00AB6661">
            <w:pPr>
              <w:tabs>
                <w:tab w:val="left" w:pos="426"/>
              </w:tabs>
              <w:jc w:val="center"/>
              <w:rPr>
                <w:sz w:val="22"/>
                <w:szCs w:val="22"/>
                <w:lang w:val="en-US"/>
              </w:rPr>
            </w:pPr>
            <w:r w:rsidRPr="00AB6661">
              <w:rPr>
                <w:sz w:val="22"/>
                <w:szCs w:val="22"/>
                <w:lang w:val="en-US"/>
              </w:rPr>
              <w:lastRenderedPageBreak/>
              <w:t>RUSSIAN FEDERATION,</w:t>
            </w:r>
          </w:p>
          <w:p w:rsidR="002F02A5" w:rsidRPr="00AB6661" w:rsidRDefault="002F02A5" w:rsidP="00AB6661">
            <w:pPr>
              <w:tabs>
                <w:tab w:val="left" w:pos="426"/>
              </w:tabs>
              <w:jc w:val="center"/>
              <w:rPr>
                <w:sz w:val="22"/>
                <w:szCs w:val="22"/>
                <w:lang w:val="en-US"/>
              </w:rPr>
            </w:pPr>
            <w:r w:rsidRPr="00AB6661">
              <w:rPr>
                <w:sz w:val="22"/>
                <w:szCs w:val="22"/>
                <w:lang w:val="en-US"/>
              </w:rPr>
              <w:t>Saint Petersburg</w:t>
            </w:r>
          </w:p>
          <w:p w:rsidR="002F02A5" w:rsidRPr="00AB6661" w:rsidRDefault="002F02A5" w:rsidP="00AB6661">
            <w:pPr>
              <w:tabs>
                <w:tab w:val="left" w:pos="426"/>
              </w:tabs>
              <w:jc w:val="center"/>
              <w:rPr>
                <w:b/>
                <w:sz w:val="22"/>
                <w:szCs w:val="22"/>
                <w:lang w:val="en-US"/>
              </w:rPr>
            </w:pPr>
          </w:p>
          <w:p w:rsidR="002F02A5" w:rsidRPr="00AB6661" w:rsidRDefault="002F02A5" w:rsidP="00AB6661">
            <w:pPr>
              <w:tabs>
                <w:tab w:val="left" w:pos="426"/>
              </w:tabs>
              <w:jc w:val="center"/>
              <w:rPr>
                <w:b/>
                <w:sz w:val="22"/>
                <w:szCs w:val="22"/>
                <w:lang w:val="en-US"/>
              </w:rPr>
            </w:pPr>
          </w:p>
          <w:p w:rsidR="002F02A5" w:rsidRPr="00AB6661" w:rsidRDefault="002F02A5" w:rsidP="00AB6661">
            <w:pPr>
              <w:tabs>
                <w:tab w:val="left" w:pos="426"/>
              </w:tabs>
              <w:jc w:val="center"/>
              <w:outlineLvl w:val="4"/>
              <w:rPr>
                <w:b/>
                <w:bCs/>
                <w:sz w:val="22"/>
                <w:szCs w:val="22"/>
                <w:lang w:val="en-US"/>
              </w:rPr>
            </w:pPr>
            <w:r w:rsidRPr="00AB6661">
              <w:rPr>
                <w:b/>
                <w:bCs/>
                <w:sz w:val="22"/>
                <w:szCs w:val="22"/>
                <w:lang w:val="en-US"/>
              </w:rPr>
              <w:t>OFFER</w:t>
            </w:r>
          </w:p>
          <w:p w:rsidR="002F02A5" w:rsidRPr="00AB6661" w:rsidRDefault="002F02A5" w:rsidP="00AB6661">
            <w:pPr>
              <w:tabs>
                <w:tab w:val="left" w:pos="426"/>
              </w:tabs>
              <w:rPr>
                <w:sz w:val="22"/>
                <w:szCs w:val="22"/>
                <w:u w:val="single"/>
                <w:lang w:val="en-US"/>
              </w:rPr>
            </w:pPr>
          </w:p>
          <w:p w:rsidR="002F02A5" w:rsidRPr="00AB6661" w:rsidRDefault="002F02A5" w:rsidP="00AB6661">
            <w:pPr>
              <w:tabs>
                <w:tab w:val="left" w:pos="426"/>
              </w:tabs>
              <w:rPr>
                <w:sz w:val="22"/>
                <w:szCs w:val="22"/>
                <w:u w:val="single"/>
                <w:lang w:val="en-US"/>
              </w:rPr>
            </w:pPr>
          </w:p>
          <w:p w:rsidR="002F02A5" w:rsidRPr="00B31DA1" w:rsidRDefault="002F02A5" w:rsidP="004B42BD">
            <w:pPr>
              <w:tabs>
                <w:tab w:val="left" w:pos="426"/>
              </w:tabs>
              <w:rPr>
                <w:sz w:val="22"/>
                <w:szCs w:val="22"/>
                <w:u w:val="single"/>
                <w:lang w:val="en-US"/>
              </w:rPr>
            </w:pPr>
            <w:r w:rsidRPr="00AB6661">
              <w:rPr>
                <w:sz w:val="22"/>
                <w:szCs w:val="22"/>
                <w:u w:val="single"/>
                <w:lang w:val="en-US"/>
              </w:rPr>
              <w:t xml:space="preserve">The current version </w:t>
            </w:r>
            <w:r w:rsidRPr="0063081D">
              <w:rPr>
                <w:sz w:val="22"/>
                <w:szCs w:val="22"/>
                <w:u w:val="single"/>
                <w:lang w:val="en-US"/>
              </w:rPr>
              <w:t xml:space="preserve">on </w:t>
            </w:r>
            <w:r w:rsidR="00371BD2">
              <w:rPr>
                <w:sz w:val="22"/>
                <w:szCs w:val="22"/>
                <w:u w:val="single"/>
                <w:lang w:val="en-US"/>
              </w:rPr>
              <w:t>July 01</w:t>
            </w:r>
            <w:r w:rsidR="00D90B5E">
              <w:rPr>
                <w:sz w:val="22"/>
                <w:szCs w:val="22"/>
                <w:u w:val="single"/>
                <w:lang w:val="en-US"/>
              </w:rPr>
              <w:t>, 201</w:t>
            </w:r>
            <w:r w:rsidR="00371BD2">
              <w:rPr>
                <w:sz w:val="22"/>
                <w:szCs w:val="22"/>
                <w:u w:val="single"/>
                <w:lang w:val="en-US"/>
              </w:rPr>
              <w:t>9</w:t>
            </w:r>
          </w:p>
          <w:p w:rsidR="002F02A5" w:rsidRPr="00AB6661" w:rsidRDefault="002F02A5" w:rsidP="004B42BD">
            <w:pPr>
              <w:tabs>
                <w:tab w:val="left" w:pos="426"/>
              </w:tabs>
              <w:rPr>
                <w:sz w:val="22"/>
                <w:szCs w:val="22"/>
                <w:u w:val="single"/>
                <w:lang w:val="en-US"/>
              </w:rPr>
            </w:pPr>
          </w:p>
          <w:p w:rsidR="002F02A5" w:rsidRPr="00AB6661" w:rsidRDefault="002F02A5" w:rsidP="004B42BD">
            <w:pPr>
              <w:tabs>
                <w:tab w:val="left" w:pos="426"/>
              </w:tabs>
              <w:jc w:val="both"/>
              <w:rPr>
                <w:sz w:val="22"/>
                <w:szCs w:val="22"/>
                <w:lang w:val="en-US"/>
              </w:rPr>
            </w:pPr>
            <w:r w:rsidRPr="00AB6661">
              <w:rPr>
                <w:sz w:val="22"/>
                <w:szCs w:val="22"/>
                <w:lang w:val="en-US"/>
              </w:rPr>
              <w:t xml:space="preserve">The following conditions shall determine the procedure of participation in the </w:t>
            </w:r>
            <w:r w:rsidR="009C4A63" w:rsidRPr="009C4A63">
              <w:rPr>
                <w:b/>
                <w:lang w:val="en-US"/>
              </w:rPr>
              <w:t xml:space="preserve">HSE </w:t>
            </w:r>
            <w:r w:rsidR="004D1BDA">
              <w:rPr>
                <w:b/>
                <w:lang w:val="en-US"/>
              </w:rPr>
              <w:t xml:space="preserve">- </w:t>
            </w:r>
            <w:r w:rsidR="009C4A63" w:rsidRPr="009C4A63">
              <w:rPr>
                <w:b/>
                <w:lang w:val="en-US"/>
              </w:rPr>
              <w:t>Saint</w:t>
            </w:r>
            <w:r w:rsidR="004D1BDA">
              <w:rPr>
                <w:b/>
                <w:lang w:val="en-US"/>
              </w:rPr>
              <w:t xml:space="preserve"> </w:t>
            </w:r>
            <w:r w:rsidR="009C4A63" w:rsidRPr="009C4A63">
              <w:rPr>
                <w:b/>
                <w:lang w:val="en-US"/>
              </w:rPr>
              <w:t>Petersbu</w:t>
            </w:r>
            <w:r w:rsidR="009C4A63" w:rsidRPr="003E1D05">
              <w:rPr>
                <w:b/>
                <w:lang w:val="en-US"/>
              </w:rPr>
              <w:t xml:space="preserve">rg </w:t>
            </w:r>
            <w:r w:rsidR="00B038AA">
              <w:rPr>
                <w:b/>
                <w:lang w:val="en-US"/>
              </w:rPr>
              <w:t xml:space="preserve">international </w:t>
            </w:r>
            <w:r w:rsidR="00B31DA1">
              <w:rPr>
                <w:b/>
                <w:lang w:val="en-US"/>
              </w:rPr>
              <w:t>conference</w:t>
            </w:r>
            <w:r w:rsidR="009C4A63" w:rsidRPr="003E1D05">
              <w:rPr>
                <w:b/>
                <w:lang w:val="en-US"/>
              </w:rPr>
              <w:t xml:space="preserve"> “</w:t>
            </w:r>
            <w:r w:rsidR="00D90B5E">
              <w:rPr>
                <w:b/>
                <w:lang w:val="en-US"/>
              </w:rPr>
              <w:t xml:space="preserve">Analytics for </w:t>
            </w:r>
            <w:r w:rsidR="0075486D">
              <w:rPr>
                <w:b/>
                <w:lang w:val="en-US"/>
              </w:rPr>
              <w:t xml:space="preserve">Management and </w:t>
            </w:r>
            <w:r w:rsidR="00D90B5E">
              <w:rPr>
                <w:b/>
                <w:lang w:val="en-US"/>
              </w:rPr>
              <w:t xml:space="preserve">Economics </w:t>
            </w:r>
            <w:r w:rsidR="0075486D">
              <w:rPr>
                <w:b/>
                <w:lang w:val="en-US"/>
              </w:rPr>
              <w:t>Conference</w:t>
            </w:r>
            <w:r w:rsidR="009C4A63" w:rsidRPr="003E1D05">
              <w:rPr>
                <w:b/>
                <w:lang w:val="en-US"/>
              </w:rPr>
              <w:t>”</w:t>
            </w:r>
            <w:r w:rsidRPr="00AB6661">
              <w:rPr>
                <w:sz w:val="22"/>
                <w:szCs w:val="22"/>
                <w:lang w:val="en-US"/>
              </w:rPr>
              <w:t xml:space="preserve"> (hereinafter the </w:t>
            </w:r>
            <w:r w:rsidR="00B31DA1">
              <w:rPr>
                <w:b/>
                <w:sz w:val="22"/>
                <w:szCs w:val="22"/>
                <w:lang w:val="en-US"/>
              </w:rPr>
              <w:t>Conference</w:t>
            </w:r>
            <w:r w:rsidRPr="00AB6661">
              <w:rPr>
                <w:sz w:val="22"/>
                <w:szCs w:val="22"/>
                <w:lang w:val="en-US"/>
              </w:rPr>
              <w:t>).</w:t>
            </w:r>
          </w:p>
          <w:p w:rsidR="002F02A5" w:rsidRPr="00F3633E" w:rsidRDefault="009C4A63" w:rsidP="004B42BD">
            <w:pPr>
              <w:tabs>
                <w:tab w:val="left" w:pos="426"/>
              </w:tabs>
              <w:jc w:val="both"/>
              <w:rPr>
                <w:b/>
                <w:color w:val="000000"/>
                <w:sz w:val="22"/>
                <w:szCs w:val="22"/>
                <w:lang w:val="en-US"/>
              </w:rPr>
            </w:pPr>
            <w:r>
              <w:rPr>
                <w:b/>
                <w:color w:val="000000"/>
                <w:sz w:val="22"/>
                <w:szCs w:val="22"/>
                <w:lang w:val="en-US"/>
              </w:rPr>
              <w:t>O</w:t>
            </w:r>
            <w:r w:rsidR="002F02A5" w:rsidRPr="00AB6661">
              <w:rPr>
                <w:b/>
                <w:color w:val="000000"/>
                <w:sz w:val="22"/>
                <w:szCs w:val="22"/>
                <w:lang w:val="en-US"/>
              </w:rPr>
              <w:t xml:space="preserve">rganizer of the </w:t>
            </w:r>
            <w:r w:rsidR="0084584B">
              <w:rPr>
                <w:b/>
                <w:color w:val="000000"/>
                <w:sz w:val="22"/>
                <w:szCs w:val="22"/>
                <w:lang w:val="en-US"/>
              </w:rPr>
              <w:t>Conference</w:t>
            </w:r>
            <w:r w:rsidR="002F02A5" w:rsidRPr="00AB6661">
              <w:rPr>
                <w:b/>
                <w:color w:val="000000"/>
                <w:sz w:val="22"/>
                <w:szCs w:val="22"/>
                <w:lang w:val="en-US"/>
              </w:rPr>
              <w:t xml:space="preserve"> </w:t>
            </w:r>
            <w:r w:rsidR="002F02A5" w:rsidRPr="00AB6661">
              <w:rPr>
                <w:color w:val="000000"/>
                <w:sz w:val="22"/>
                <w:szCs w:val="22"/>
                <w:lang w:val="en-US"/>
              </w:rPr>
              <w:t>–National Research University Higher School of Economics</w:t>
            </w:r>
            <w:r w:rsidR="00807703">
              <w:rPr>
                <w:b/>
                <w:color w:val="000000"/>
                <w:sz w:val="22"/>
                <w:szCs w:val="22"/>
                <w:lang w:val="en-US"/>
              </w:rPr>
              <w:t xml:space="preserve">, </w:t>
            </w:r>
            <w:r w:rsidR="00807703" w:rsidRPr="005A688B">
              <w:rPr>
                <w:b/>
                <w:sz w:val="22"/>
                <w:szCs w:val="22"/>
                <w:lang w:val="en-US"/>
              </w:rPr>
              <w:t>HSE – Saint Petersburg</w:t>
            </w:r>
            <w:r w:rsidR="00807703">
              <w:rPr>
                <w:b/>
                <w:sz w:val="22"/>
                <w:szCs w:val="22"/>
                <w:lang w:val="en-US"/>
              </w:rPr>
              <w:t>.</w:t>
            </w:r>
          </w:p>
          <w:p w:rsidR="002F02A5" w:rsidRDefault="002F02A5" w:rsidP="004B42BD">
            <w:pPr>
              <w:tabs>
                <w:tab w:val="left" w:pos="426"/>
              </w:tabs>
              <w:jc w:val="both"/>
              <w:rPr>
                <w:sz w:val="22"/>
                <w:szCs w:val="22"/>
                <w:lang w:val="en-US"/>
              </w:rPr>
            </w:pPr>
          </w:p>
          <w:p w:rsidR="00807703" w:rsidRDefault="00807703" w:rsidP="004B42BD">
            <w:pPr>
              <w:tabs>
                <w:tab w:val="left" w:pos="426"/>
              </w:tabs>
              <w:jc w:val="both"/>
              <w:rPr>
                <w:sz w:val="22"/>
                <w:szCs w:val="22"/>
                <w:lang w:val="en-US"/>
              </w:rPr>
            </w:pPr>
          </w:p>
          <w:p w:rsidR="00807703" w:rsidRPr="00AB6661" w:rsidRDefault="00807703" w:rsidP="004B42BD">
            <w:pPr>
              <w:tabs>
                <w:tab w:val="left" w:pos="426"/>
              </w:tabs>
              <w:jc w:val="both"/>
              <w:rPr>
                <w:sz w:val="22"/>
                <w:szCs w:val="22"/>
                <w:lang w:val="en-US"/>
              </w:rPr>
            </w:pPr>
          </w:p>
          <w:p w:rsidR="002F02A5" w:rsidRPr="00AB6661" w:rsidRDefault="002F02A5" w:rsidP="004B42BD">
            <w:pPr>
              <w:tabs>
                <w:tab w:val="left" w:pos="426"/>
              </w:tabs>
              <w:jc w:val="both"/>
              <w:rPr>
                <w:b/>
                <w:sz w:val="22"/>
                <w:szCs w:val="22"/>
                <w:lang w:val="en-US"/>
              </w:rPr>
            </w:pPr>
            <w:r w:rsidRPr="00AB6661">
              <w:rPr>
                <w:rStyle w:val="a3"/>
                <w:sz w:val="22"/>
                <w:szCs w:val="22"/>
                <w:lang w:val="en-US"/>
              </w:rPr>
              <w:t>1.</w:t>
            </w:r>
            <w:r w:rsidRPr="00AB6661">
              <w:rPr>
                <w:rStyle w:val="a3"/>
                <w:b w:val="0"/>
                <w:sz w:val="22"/>
                <w:szCs w:val="22"/>
                <w:lang w:val="en-US"/>
              </w:rPr>
              <w:t xml:space="preserve"> </w:t>
            </w:r>
            <w:r w:rsidRPr="00AB6661">
              <w:rPr>
                <w:b/>
                <w:sz w:val="22"/>
                <w:szCs w:val="22"/>
                <w:lang w:val="en-US"/>
              </w:rPr>
              <w:t>GENERAL PROVISIONS</w:t>
            </w:r>
          </w:p>
          <w:p w:rsidR="002F02A5" w:rsidRPr="00E41CCB" w:rsidRDefault="002F02A5" w:rsidP="004B42BD">
            <w:pPr>
              <w:tabs>
                <w:tab w:val="left" w:pos="426"/>
              </w:tabs>
              <w:jc w:val="both"/>
              <w:rPr>
                <w:sz w:val="22"/>
                <w:szCs w:val="22"/>
                <w:lang w:val="en-US"/>
              </w:rPr>
            </w:pPr>
            <w:r w:rsidRPr="00AB6661">
              <w:rPr>
                <w:rStyle w:val="a3"/>
                <w:sz w:val="22"/>
                <w:szCs w:val="22"/>
                <w:lang w:val="en-US"/>
              </w:rPr>
              <w:t>1.1.</w:t>
            </w:r>
            <w:r w:rsidRPr="00AB6661">
              <w:rPr>
                <w:sz w:val="22"/>
                <w:szCs w:val="22"/>
                <w:lang w:val="en-US"/>
              </w:rPr>
              <w:t xml:space="preserve"> This document is an official proposal – public offer (hereinafter – the Offer) of the Federal State </w:t>
            </w:r>
            <w:r w:rsidRPr="00AB6661">
              <w:rPr>
                <w:color w:val="000000"/>
                <w:sz w:val="22"/>
                <w:szCs w:val="22"/>
                <w:lang w:val="en-US"/>
              </w:rPr>
              <w:t xml:space="preserve">Autonomous Institution of Higher Education “National Research University “Higher School of Economics”, on behalf of which the Saint Petersburg Branch, represented by the Branch Director </w:t>
            </w:r>
            <w:proofErr w:type="spellStart"/>
            <w:r w:rsidRPr="00AB6661">
              <w:rPr>
                <w:color w:val="000000"/>
                <w:sz w:val="22"/>
                <w:szCs w:val="22"/>
                <w:lang w:val="en-US"/>
              </w:rPr>
              <w:t>Kadochnikov</w:t>
            </w:r>
            <w:proofErr w:type="spellEnd"/>
            <w:r w:rsidRPr="00AB6661">
              <w:rPr>
                <w:color w:val="000000"/>
                <w:sz w:val="22"/>
                <w:szCs w:val="22"/>
                <w:lang w:val="en-US"/>
              </w:rPr>
              <w:t xml:space="preserve"> Sergey </w:t>
            </w:r>
            <w:proofErr w:type="spellStart"/>
            <w:r w:rsidRPr="00AB6661">
              <w:rPr>
                <w:color w:val="000000"/>
                <w:sz w:val="22"/>
                <w:szCs w:val="22"/>
                <w:lang w:val="en-US"/>
              </w:rPr>
              <w:t>Mikhaylovich</w:t>
            </w:r>
            <w:proofErr w:type="spellEnd"/>
            <w:r w:rsidRPr="00AB6661">
              <w:rPr>
                <w:color w:val="000000"/>
                <w:sz w:val="22"/>
                <w:szCs w:val="22"/>
                <w:lang w:val="en-US"/>
              </w:rPr>
              <w:t xml:space="preserve"> (hereinafter referred to </w:t>
            </w:r>
            <w:r w:rsidRPr="00E41CCB">
              <w:rPr>
                <w:color w:val="000000"/>
                <w:sz w:val="22"/>
                <w:szCs w:val="22"/>
                <w:lang w:val="en-US"/>
              </w:rPr>
              <w:t xml:space="preserve">as NRU HSE – Saint Petersburg or the Organizer), acts, contains all essential terms and conditions for rendering of services on participation in the </w:t>
            </w:r>
            <w:r w:rsidR="009C4A63" w:rsidRPr="00E41CCB">
              <w:rPr>
                <w:b/>
                <w:sz w:val="22"/>
                <w:szCs w:val="22"/>
                <w:lang w:val="en-US"/>
              </w:rPr>
              <w:t xml:space="preserve">HSE </w:t>
            </w:r>
            <w:r w:rsidR="004D1BDA" w:rsidRPr="00E41CCB">
              <w:rPr>
                <w:b/>
                <w:sz w:val="22"/>
                <w:szCs w:val="22"/>
                <w:lang w:val="en-US"/>
              </w:rPr>
              <w:t xml:space="preserve">– </w:t>
            </w:r>
            <w:r w:rsidR="009C4A63" w:rsidRPr="00E41CCB">
              <w:rPr>
                <w:b/>
                <w:sz w:val="22"/>
                <w:szCs w:val="22"/>
                <w:lang w:val="en-US"/>
              </w:rPr>
              <w:t>Saint</w:t>
            </w:r>
            <w:r w:rsidR="004D1BDA" w:rsidRPr="00E41CCB">
              <w:rPr>
                <w:b/>
                <w:sz w:val="22"/>
                <w:szCs w:val="22"/>
                <w:lang w:val="en-US"/>
              </w:rPr>
              <w:t xml:space="preserve"> </w:t>
            </w:r>
            <w:r w:rsidR="009C4A63" w:rsidRPr="00E41CCB">
              <w:rPr>
                <w:b/>
                <w:sz w:val="22"/>
                <w:szCs w:val="22"/>
                <w:lang w:val="en-US"/>
              </w:rPr>
              <w:t xml:space="preserve">Petersburg </w:t>
            </w:r>
            <w:r w:rsidR="00B038AA" w:rsidRPr="00E41CCB">
              <w:rPr>
                <w:b/>
                <w:sz w:val="22"/>
                <w:szCs w:val="22"/>
                <w:lang w:val="en-US"/>
              </w:rPr>
              <w:t>international conference</w:t>
            </w:r>
            <w:r w:rsidR="009C4A63" w:rsidRPr="00E41CCB">
              <w:rPr>
                <w:b/>
                <w:sz w:val="22"/>
                <w:szCs w:val="22"/>
                <w:lang w:val="en-US"/>
              </w:rPr>
              <w:t xml:space="preserve"> “</w:t>
            </w:r>
            <w:r w:rsidR="00E41CCB" w:rsidRPr="00E41CCB">
              <w:rPr>
                <w:b/>
                <w:sz w:val="22"/>
                <w:szCs w:val="22"/>
                <w:lang w:val="en-US"/>
              </w:rPr>
              <w:t>Analytics for Management and Economics Conference</w:t>
            </w:r>
            <w:r w:rsidR="009C4A63" w:rsidRPr="00E41CCB">
              <w:rPr>
                <w:b/>
                <w:sz w:val="22"/>
                <w:szCs w:val="22"/>
                <w:lang w:val="en-US"/>
              </w:rPr>
              <w:t>”</w:t>
            </w:r>
            <w:r w:rsidRPr="00E41CCB">
              <w:rPr>
                <w:sz w:val="22"/>
                <w:szCs w:val="22"/>
                <w:lang w:val="en-US"/>
              </w:rPr>
              <w:t xml:space="preserve"> and expresses the intention to enter into a Contract for Rendering of Services under the terms of this Offer. </w:t>
            </w:r>
          </w:p>
          <w:p w:rsidR="002F02A5" w:rsidRPr="00AB6661" w:rsidRDefault="002F02A5" w:rsidP="004B42BD">
            <w:pPr>
              <w:tabs>
                <w:tab w:val="left" w:pos="426"/>
              </w:tabs>
              <w:jc w:val="both"/>
              <w:rPr>
                <w:sz w:val="22"/>
                <w:szCs w:val="22"/>
                <w:lang w:val="en-US"/>
              </w:rPr>
            </w:pPr>
            <w:r w:rsidRPr="00E41CCB">
              <w:rPr>
                <w:rStyle w:val="a3"/>
                <w:sz w:val="22"/>
                <w:szCs w:val="22"/>
                <w:lang w:val="en-US"/>
              </w:rPr>
              <w:t>1.2.</w:t>
            </w:r>
            <w:r w:rsidRPr="00E41CCB">
              <w:rPr>
                <w:sz w:val="22"/>
                <w:szCs w:val="22"/>
                <w:lang w:val="en-US"/>
              </w:rPr>
              <w:t xml:space="preserve"> In accordance with paragraph 2 of Article 437 of the Civil Code of the Russian Federation (CC of the RF), in case of acceptance of conditions stated below and payment for services, the legal entity or natural person, accepting this offer, becomes a Participant (in accordance with paragraph 3 of article 438 of the CC of the RF, acceptance of the offer is equivalent to</w:t>
            </w:r>
            <w:r w:rsidRPr="00AB6661">
              <w:rPr>
                <w:sz w:val="22"/>
                <w:szCs w:val="22"/>
                <w:lang w:val="en-US"/>
              </w:rPr>
              <w:t xml:space="preserve"> conclusion of a contract under the terms and conditions, stated in the Offer).  </w:t>
            </w:r>
          </w:p>
          <w:p w:rsidR="002F02A5" w:rsidRPr="00AB6661" w:rsidRDefault="002F02A5" w:rsidP="004B42BD">
            <w:pPr>
              <w:tabs>
                <w:tab w:val="left" w:pos="426"/>
              </w:tabs>
              <w:jc w:val="both"/>
              <w:rPr>
                <w:sz w:val="22"/>
                <w:szCs w:val="22"/>
                <w:lang w:val="en-US"/>
              </w:rPr>
            </w:pPr>
            <w:r w:rsidRPr="00AB6661">
              <w:rPr>
                <w:rStyle w:val="a3"/>
                <w:sz w:val="22"/>
                <w:szCs w:val="22"/>
                <w:lang w:val="en-US"/>
              </w:rPr>
              <w:t>1.3.</w:t>
            </w:r>
            <w:r w:rsidRPr="00AB6661">
              <w:rPr>
                <w:sz w:val="22"/>
                <w:szCs w:val="22"/>
                <w:lang w:val="en-US"/>
              </w:rPr>
              <w:t xml:space="preserve"> In connection with the above matter, read the text of the Offer carefully, and if you do not agree with any provision of the Offer, the organizer offers you to renounce the use of services.</w:t>
            </w:r>
          </w:p>
          <w:p w:rsidR="002F02A5" w:rsidRPr="00AB6661" w:rsidRDefault="002F02A5" w:rsidP="004B42BD">
            <w:pPr>
              <w:tabs>
                <w:tab w:val="left" w:pos="426"/>
              </w:tabs>
              <w:jc w:val="both"/>
              <w:rPr>
                <w:sz w:val="22"/>
                <w:szCs w:val="22"/>
                <w:lang w:val="en-US"/>
              </w:rPr>
            </w:pPr>
          </w:p>
          <w:p w:rsidR="006D0398" w:rsidRPr="0063081D" w:rsidRDefault="006D0398" w:rsidP="004B42BD">
            <w:pPr>
              <w:tabs>
                <w:tab w:val="left" w:pos="426"/>
              </w:tabs>
              <w:jc w:val="both"/>
              <w:rPr>
                <w:rStyle w:val="a3"/>
                <w:sz w:val="22"/>
                <w:szCs w:val="22"/>
                <w:lang w:val="en-US"/>
              </w:rPr>
            </w:pPr>
          </w:p>
          <w:p w:rsidR="006D0398" w:rsidRPr="0063081D" w:rsidRDefault="006D0398" w:rsidP="004B42BD">
            <w:pPr>
              <w:tabs>
                <w:tab w:val="left" w:pos="426"/>
              </w:tabs>
              <w:jc w:val="both"/>
              <w:rPr>
                <w:rStyle w:val="a3"/>
                <w:sz w:val="22"/>
                <w:szCs w:val="22"/>
                <w:lang w:val="en-US"/>
              </w:rPr>
            </w:pPr>
          </w:p>
          <w:p w:rsidR="002F02A5" w:rsidRPr="00AB6661" w:rsidRDefault="002F02A5" w:rsidP="004B42BD">
            <w:pPr>
              <w:tabs>
                <w:tab w:val="left" w:pos="426"/>
              </w:tabs>
              <w:jc w:val="both"/>
              <w:rPr>
                <w:b/>
                <w:sz w:val="22"/>
                <w:szCs w:val="22"/>
                <w:lang w:val="en-US"/>
              </w:rPr>
            </w:pPr>
            <w:r w:rsidRPr="00AB6661">
              <w:rPr>
                <w:rStyle w:val="a3"/>
                <w:sz w:val="22"/>
                <w:szCs w:val="22"/>
              </w:rPr>
              <w:t>2</w:t>
            </w:r>
            <w:r w:rsidRPr="00AB6661">
              <w:rPr>
                <w:rStyle w:val="a3"/>
                <w:b w:val="0"/>
                <w:sz w:val="22"/>
                <w:szCs w:val="22"/>
              </w:rPr>
              <w:t>.</w:t>
            </w:r>
            <w:r w:rsidRPr="00AB6661">
              <w:rPr>
                <w:b/>
                <w:sz w:val="22"/>
                <w:szCs w:val="22"/>
              </w:rPr>
              <w:t xml:space="preserve"> </w:t>
            </w:r>
            <w:r w:rsidRPr="00AB6661">
              <w:rPr>
                <w:b/>
                <w:sz w:val="22"/>
                <w:szCs w:val="22"/>
                <w:lang w:val="en-US"/>
              </w:rPr>
              <w:t>SUBJECT OF THE OFFER</w:t>
            </w:r>
          </w:p>
          <w:p w:rsidR="002F02A5" w:rsidRPr="00AB6661" w:rsidRDefault="002F02A5" w:rsidP="004B42BD">
            <w:pPr>
              <w:numPr>
                <w:ilvl w:val="0"/>
                <w:numId w:val="15"/>
              </w:numPr>
              <w:tabs>
                <w:tab w:val="left" w:pos="426"/>
              </w:tabs>
              <w:ind w:left="0" w:firstLine="0"/>
              <w:jc w:val="both"/>
              <w:rPr>
                <w:sz w:val="22"/>
                <w:szCs w:val="22"/>
                <w:lang w:val="en-US"/>
              </w:rPr>
            </w:pPr>
            <w:r w:rsidRPr="00AB6661">
              <w:rPr>
                <w:sz w:val="22"/>
                <w:szCs w:val="22"/>
                <w:lang w:val="en-US"/>
              </w:rPr>
              <w:t xml:space="preserve">The subject of the Offer is rendering of paid services on participation of the Participant in the </w:t>
            </w:r>
            <w:r w:rsidR="009C4A63" w:rsidRPr="009C4A63">
              <w:rPr>
                <w:b/>
                <w:sz w:val="22"/>
                <w:szCs w:val="22"/>
                <w:lang w:val="en-US"/>
              </w:rPr>
              <w:t xml:space="preserve">HSE </w:t>
            </w:r>
            <w:r w:rsidR="004D1BDA">
              <w:rPr>
                <w:b/>
                <w:sz w:val="22"/>
                <w:szCs w:val="22"/>
                <w:lang w:val="en-US"/>
              </w:rPr>
              <w:t xml:space="preserve">– </w:t>
            </w:r>
            <w:r w:rsidR="009C4A63" w:rsidRPr="009C4A63">
              <w:rPr>
                <w:b/>
                <w:sz w:val="22"/>
                <w:szCs w:val="22"/>
                <w:lang w:val="en-US"/>
              </w:rPr>
              <w:t xml:space="preserve">Saint-Petersburg </w:t>
            </w:r>
            <w:r w:rsidR="0084584B">
              <w:rPr>
                <w:b/>
                <w:sz w:val="22"/>
                <w:szCs w:val="22"/>
                <w:lang w:val="en-US"/>
              </w:rPr>
              <w:t>international conference</w:t>
            </w:r>
            <w:r w:rsidR="009C4A63" w:rsidRPr="009C4A63">
              <w:rPr>
                <w:b/>
                <w:sz w:val="22"/>
                <w:szCs w:val="22"/>
                <w:lang w:val="en-US"/>
              </w:rPr>
              <w:t xml:space="preserve"> “</w:t>
            </w:r>
            <w:r w:rsidR="00920E54" w:rsidRPr="00E41CCB">
              <w:rPr>
                <w:b/>
                <w:sz w:val="22"/>
                <w:szCs w:val="22"/>
                <w:lang w:val="en-US"/>
              </w:rPr>
              <w:t>Analytics for Management and Economics Conference</w:t>
            </w:r>
            <w:r w:rsidR="009C4A63" w:rsidRPr="009C4A63">
              <w:rPr>
                <w:b/>
                <w:sz w:val="22"/>
                <w:szCs w:val="22"/>
                <w:lang w:val="en-US"/>
              </w:rPr>
              <w:t>”</w:t>
            </w:r>
            <w:r w:rsidRPr="00AB6661">
              <w:rPr>
                <w:sz w:val="22"/>
                <w:szCs w:val="22"/>
                <w:lang w:val="en-US"/>
              </w:rPr>
              <w:t>,</w:t>
            </w:r>
            <w:r w:rsidRPr="00AB6661">
              <w:rPr>
                <w:b/>
                <w:sz w:val="22"/>
                <w:szCs w:val="22"/>
                <w:lang w:val="en-US"/>
              </w:rPr>
              <w:t xml:space="preserve"> </w:t>
            </w:r>
            <w:r w:rsidR="009C4A63">
              <w:rPr>
                <w:sz w:val="22"/>
                <w:szCs w:val="22"/>
                <w:lang w:val="en-US"/>
              </w:rPr>
              <w:t xml:space="preserve">conducted from </w:t>
            </w:r>
            <w:r w:rsidR="0063081D">
              <w:rPr>
                <w:sz w:val="22"/>
                <w:szCs w:val="22"/>
                <w:lang w:val="en-US"/>
              </w:rPr>
              <w:t xml:space="preserve">September </w:t>
            </w:r>
            <w:r w:rsidR="00920E54" w:rsidRPr="00920E54">
              <w:rPr>
                <w:sz w:val="22"/>
                <w:szCs w:val="22"/>
                <w:lang w:val="en-US"/>
              </w:rPr>
              <w:t>2</w:t>
            </w:r>
            <w:r w:rsidR="00580172" w:rsidRPr="00580172">
              <w:rPr>
                <w:sz w:val="22"/>
                <w:szCs w:val="22"/>
                <w:lang w:val="en-US"/>
              </w:rPr>
              <w:t>7</w:t>
            </w:r>
            <w:r w:rsidRPr="00AB6661">
              <w:rPr>
                <w:sz w:val="22"/>
                <w:szCs w:val="22"/>
                <w:lang w:val="en-US"/>
              </w:rPr>
              <w:t xml:space="preserve">, till </w:t>
            </w:r>
            <w:r w:rsidR="00F15E53">
              <w:rPr>
                <w:sz w:val="22"/>
                <w:szCs w:val="22"/>
                <w:lang w:val="en-US"/>
              </w:rPr>
              <w:t>September</w:t>
            </w:r>
            <w:r w:rsidR="00F15E53" w:rsidRPr="00AB6661">
              <w:rPr>
                <w:sz w:val="22"/>
                <w:szCs w:val="22"/>
                <w:lang w:val="en-US"/>
              </w:rPr>
              <w:t xml:space="preserve"> </w:t>
            </w:r>
            <w:r w:rsidR="00920E54" w:rsidRPr="00920E54">
              <w:rPr>
                <w:sz w:val="22"/>
                <w:szCs w:val="22"/>
                <w:lang w:val="en-US"/>
              </w:rPr>
              <w:t>2</w:t>
            </w:r>
            <w:r w:rsidR="00580172" w:rsidRPr="00580172">
              <w:rPr>
                <w:sz w:val="22"/>
                <w:szCs w:val="22"/>
                <w:lang w:val="en-US"/>
              </w:rPr>
              <w:t>8</w:t>
            </w:r>
            <w:r w:rsidRPr="00AB6661">
              <w:rPr>
                <w:sz w:val="22"/>
                <w:szCs w:val="22"/>
                <w:lang w:val="en-US"/>
              </w:rPr>
              <w:t>, 201</w:t>
            </w:r>
            <w:r w:rsidR="00580172" w:rsidRPr="00580172">
              <w:rPr>
                <w:sz w:val="22"/>
                <w:szCs w:val="22"/>
                <w:lang w:val="en-US"/>
              </w:rPr>
              <w:t>9</w:t>
            </w:r>
            <w:r w:rsidRPr="00AB6661">
              <w:rPr>
                <w:sz w:val="22"/>
                <w:szCs w:val="22"/>
                <w:lang w:val="en-US"/>
              </w:rPr>
              <w:t xml:space="preserve"> at the site of </w:t>
            </w:r>
            <w:r w:rsidRPr="00AB6661">
              <w:rPr>
                <w:color w:val="000000"/>
                <w:sz w:val="22"/>
                <w:szCs w:val="22"/>
                <w:lang w:val="en-US"/>
              </w:rPr>
              <w:t xml:space="preserve">NRU HSE – Saint Petersburg at the following address: Russia, Saint Petersburg, </w:t>
            </w:r>
            <w:proofErr w:type="spellStart"/>
            <w:r w:rsidRPr="00AB6661">
              <w:rPr>
                <w:color w:val="000000"/>
                <w:sz w:val="22"/>
                <w:szCs w:val="22"/>
                <w:lang w:val="en-US"/>
              </w:rPr>
              <w:t>Kantemirovskaya</w:t>
            </w:r>
            <w:proofErr w:type="spellEnd"/>
            <w:r w:rsidRPr="00AB6661">
              <w:rPr>
                <w:color w:val="000000"/>
                <w:sz w:val="22"/>
                <w:szCs w:val="22"/>
                <w:lang w:val="en-US"/>
              </w:rPr>
              <w:t xml:space="preserve"> St., 3 A,</w:t>
            </w:r>
            <w:r w:rsidRPr="00AB6661">
              <w:rPr>
                <w:sz w:val="22"/>
                <w:szCs w:val="22"/>
                <w:lang w:val="en-US"/>
              </w:rPr>
              <w:t xml:space="preserve"> by the organizer</w:t>
            </w:r>
            <w:r w:rsidRPr="00AB6661">
              <w:rPr>
                <w:color w:val="000000"/>
                <w:sz w:val="22"/>
                <w:szCs w:val="22"/>
                <w:lang w:val="en-US"/>
              </w:rPr>
              <w:t xml:space="preserve"> in accordance with terms and conditions of the Offer and current conditions of participation in the </w:t>
            </w:r>
            <w:r w:rsidR="0028464B">
              <w:rPr>
                <w:color w:val="000000"/>
                <w:sz w:val="22"/>
                <w:szCs w:val="22"/>
                <w:lang w:val="en-US"/>
              </w:rPr>
              <w:t>Conference</w:t>
            </w:r>
            <w:r w:rsidRPr="00AB6661">
              <w:rPr>
                <w:color w:val="000000"/>
                <w:sz w:val="22"/>
                <w:szCs w:val="22"/>
                <w:lang w:val="en-US"/>
              </w:rPr>
              <w:t xml:space="preserve"> (hereinafter – the Conditions of participation).  </w:t>
            </w:r>
            <w:r w:rsidRPr="00AB6661">
              <w:rPr>
                <w:sz w:val="22"/>
                <w:szCs w:val="22"/>
                <w:lang w:val="en-US"/>
              </w:rPr>
              <w:t xml:space="preserve"> </w:t>
            </w:r>
          </w:p>
          <w:p w:rsidR="002F02A5" w:rsidRPr="00AB6661" w:rsidRDefault="002F02A5" w:rsidP="004B42BD">
            <w:pPr>
              <w:numPr>
                <w:ilvl w:val="0"/>
                <w:numId w:val="15"/>
              </w:numPr>
              <w:tabs>
                <w:tab w:val="left" w:pos="426"/>
              </w:tabs>
              <w:ind w:left="0" w:firstLine="0"/>
              <w:jc w:val="both"/>
              <w:rPr>
                <w:sz w:val="22"/>
                <w:szCs w:val="22"/>
                <w:lang w:val="en-US"/>
              </w:rPr>
            </w:pPr>
            <w:r w:rsidRPr="00AB6661">
              <w:rPr>
                <w:sz w:val="22"/>
                <w:szCs w:val="22"/>
                <w:lang w:val="en-US"/>
              </w:rPr>
              <w:t xml:space="preserve">The Conditions of participation shall determine types of services, rendered by the Organizer to the Participant, period of </w:t>
            </w:r>
            <w:r w:rsidR="0028464B">
              <w:rPr>
                <w:sz w:val="22"/>
                <w:szCs w:val="22"/>
                <w:lang w:val="en-US"/>
              </w:rPr>
              <w:t>their rendering and their cost.</w:t>
            </w:r>
          </w:p>
          <w:p w:rsidR="002F02A5" w:rsidRPr="00AB6661" w:rsidRDefault="002F02A5" w:rsidP="004B42BD">
            <w:pPr>
              <w:numPr>
                <w:ilvl w:val="0"/>
                <w:numId w:val="15"/>
              </w:numPr>
              <w:tabs>
                <w:tab w:val="left" w:pos="426"/>
              </w:tabs>
              <w:ind w:left="0" w:firstLine="0"/>
              <w:jc w:val="both"/>
              <w:rPr>
                <w:color w:val="0070C0"/>
                <w:sz w:val="22"/>
                <w:szCs w:val="22"/>
                <w:u w:val="single"/>
                <w:lang w:val="en-US"/>
              </w:rPr>
            </w:pPr>
            <w:r w:rsidRPr="00AB6661">
              <w:rPr>
                <w:sz w:val="22"/>
                <w:szCs w:val="22"/>
                <w:lang w:val="en-US"/>
              </w:rPr>
              <w:t xml:space="preserve">The Offer, supplements thereto and the Conditions of participation are official documents and published on the website: </w:t>
            </w:r>
            <w:r w:rsidR="00AF1FDD" w:rsidRPr="00AF1FDD">
              <w:rPr>
                <w:color w:val="0070C0"/>
                <w:sz w:val="22"/>
                <w:szCs w:val="22"/>
                <w:u w:val="single"/>
                <w:lang w:val="en-US"/>
              </w:rPr>
              <w:t>https://amec.hse.ru/</w:t>
            </w:r>
          </w:p>
          <w:p w:rsidR="002F02A5" w:rsidRPr="00AB6661" w:rsidRDefault="002F02A5" w:rsidP="004B42BD">
            <w:pPr>
              <w:numPr>
                <w:ilvl w:val="0"/>
                <w:numId w:val="15"/>
              </w:numPr>
              <w:tabs>
                <w:tab w:val="left" w:pos="426"/>
              </w:tabs>
              <w:ind w:left="0" w:firstLine="0"/>
              <w:jc w:val="both"/>
              <w:rPr>
                <w:color w:val="0070C0"/>
                <w:sz w:val="22"/>
                <w:szCs w:val="22"/>
                <w:lang w:val="en-US"/>
              </w:rPr>
            </w:pPr>
            <w:r w:rsidRPr="00AB6661">
              <w:rPr>
                <w:sz w:val="22"/>
                <w:szCs w:val="22"/>
                <w:lang w:val="en-US"/>
              </w:rPr>
              <w:t xml:space="preserve">The Organizer is entitled to modify the Offer and the Conditions of participation without prior approval of the Participant, while providing posting of modified conditions on the website: </w:t>
            </w:r>
            <w:r w:rsidR="00AF1FDD" w:rsidRPr="00AF1FDD">
              <w:rPr>
                <w:color w:val="0070C0"/>
                <w:sz w:val="22"/>
                <w:szCs w:val="22"/>
                <w:u w:val="single"/>
                <w:lang w:val="en-US"/>
              </w:rPr>
              <w:t>https://amec.hse.ru/</w:t>
            </w:r>
          </w:p>
          <w:p w:rsidR="002F02A5" w:rsidRPr="0005376B" w:rsidRDefault="002F02A5" w:rsidP="004B42BD">
            <w:pPr>
              <w:tabs>
                <w:tab w:val="left" w:pos="426"/>
              </w:tabs>
              <w:jc w:val="both"/>
              <w:rPr>
                <w:sz w:val="22"/>
                <w:szCs w:val="22"/>
                <w:lang w:val="en-US"/>
              </w:rPr>
            </w:pPr>
          </w:p>
          <w:p w:rsidR="0005376B" w:rsidRPr="0005376B" w:rsidRDefault="0005376B" w:rsidP="004B42BD">
            <w:pPr>
              <w:tabs>
                <w:tab w:val="left" w:pos="426"/>
              </w:tabs>
              <w:jc w:val="both"/>
              <w:rPr>
                <w:sz w:val="22"/>
                <w:szCs w:val="22"/>
                <w:lang w:val="en-US"/>
              </w:rPr>
            </w:pPr>
          </w:p>
          <w:p w:rsidR="002F02A5" w:rsidRPr="00AB6661" w:rsidRDefault="002F02A5" w:rsidP="004B42BD">
            <w:pPr>
              <w:tabs>
                <w:tab w:val="left" w:pos="426"/>
              </w:tabs>
              <w:jc w:val="both"/>
              <w:rPr>
                <w:sz w:val="22"/>
                <w:szCs w:val="22"/>
                <w:lang w:val="en-US"/>
              </w:rPr>
            </w:pPr>
            <w:r w:rsidRPr="00AB6661">
              <w:rPr>
                <w:rStyle w:val="a3"/>
                <w:sz w:val="22"/>
                <w:szCs w:val="22"/>
                <w:lang w:val="en-US"/>
              </w:rPr>
              <w:t>3.</w:t>
            </w:r>
            <w:r w:rsidRPr="00AB6661">
              <w:rPr>
                <w:sz w:val="22"/>
                <w:szCs w:val="22"/>
                <w:lang w:val="en-US"/>
              </w:rPr>
              <w:t xml:space="preserve"> </w:t>
            </w:r>
            <w:r w:rsidRPr="00AB6661">
              <w:rPr>
                <w:b/>
                <w:sz w:val="22"/>
                <w:szCs w:val="22"/>
                <w:lang w:val="en-US"/>
              </w:rPr>
              <w:t>DESCRIPTION OF SERVICES</w:t>
            </w:r>
          </w:p>
          <w:p w:rsidR="002F02A5" w:rsidRPr="00AB6661" w:rsidRDefault="002F02A5" w:rsidP="004B42BD">
            <w:pPr>
              <w:tabs>
                <w:tab w:val="left" w:pos="426"/>
              </w:tabs>
              <w:jc w:val="both"/>
              <w:rPr>
                <w:sz w:val="22"/>
                <w:szCs w:val="22"/>
                <w:lang w:val="en-US"/>
              </w:rPr>
            </w:pPr>
            <w:r w:rsidRPr="00AB6661">
              <w:rPr>
                <w:rStyle w:val="a3"/>
                <w:sz w:val="22"/>
                <w:szCs w:val="22"/>
                <w:lang w:val="en-US"/>
              </w:rPr>
              <w:t>3.1.</w:t>
            </w:r>
            <w:r w:rsidRPr="00AB6661">
              <w:rPr>
                <w:sz w:val="22"/>
                <w:szCs w:val="22"/>
                <w:lang w:val="en-US"/>
              </w:rPr>
              <w:t xml:space="preserve"> In accordance with the subject of this Offer, the Organizer shall render services, specified in the Conditions of participation, posted on the website: </w:t>
            </w:r>
            <w:r w:rsidR="00AF1FDD" w:rsidRPr="00AF1FDD">
              <w:rPr>
                <w:color w:val="0070C0"/>
                <w:sz w:val="22"/>
                <w:szCs w:val="22"/>
                <w:u w:val="single"/>
                <w:lang w:val="en-US"/>
              </w:rPr>
              <w:t>https://amec.hse.ru/</w:t>
            </w:r>
            <w:r w:rsidRPr="00AB6661">
              <w:rPr>
                <w:color w:val="000000"/>
                <w:sz w:val="22"/>
                <w:szCs w:val="22"/>
                <w:lang w:val="en-US"/>
              </w:rPr>
              <w:t>, to the Participator.</w:t>
            </w:r>
            <w:r w:rsidRPr="00AB6661">
              <w:rPr>
                <w:rFonts w:ascii="Tahoma" w:hAnsi="Tahoma" w:cs="Tahoma"/>
                <w:color w:val="000000"/>
                <w:sz w:val="20"/>
                <w:szCs w:val="20"/>
                <w:lang w:val="en-US"/>
              </w:rPr>
              <w:t xml:space="preserve"> </w:t>
            </w:r>
          </w:p>
          <w:p w:rsidR="0005376B" w:rsidRPr="00AB6661" w:rsidRDefault="0005376B" w:rsidP="004B42BD">
            <w:pPr>
              <w:tabs>
                <w:tab w:val="left" w:pos="426"/>
              </w:tabs>
              <w:jc w:val="both"/>
              <w:rPr>
                <w:sz w:val="22"/>
                <w:szCs w:val="22"/>
                <w:lang w:val="en-US"/>
              </w:rPr>
            </w:pPr>
          </w:p>
          <w:p w:rsidR="002F02A5" w:rsidRPr="00AB6661" w:rsidRDefault="002F02A5" w:rsidP="004B42BD">
            <w:pPr>
              <w:tabs>
                <w:tab w:val="left" w:pos="426"/>
              </w:tabs>
              <w:jc w:val="both"/>
              <w:rPr>
                <w:b/>
                <w:sz w:val="22"/>
                <w:szCs w:val="22"/>
                <w:lang w:val="en-US"/>
              </w:rPr>
            </w:pPr>
            <w:r w:rsidRPr="00AB6661">
              <w:rPr>
                <w:rStyle w:val="a3"/>
                <w:sz w:val="22"/>
                <w:szCs w:val="22"/>
                <w:lang w:val="en-US"/>
              </w:rPr>
              <w:t>4.</w:t>
            </w:r>
            <w:r w:rsidRPr="00AB6661">
              <w:rPr>
                <w:sz w:val="22"/>
                <w:szCs w:val="22"/>
                <w:lang w:val="en-US"/>
              </w:rPr>
              <w:t xml:space="preserve"> </w:t>
            </w:r>
            <w:r w:rsidRPr="00AB6661">
              <w:rPr>
                <w:b/>
                <w:sz w:val="22"/>
                <w:szCs w:val="22"/>
                <w:lang w:val="en-US"/>
              </w:rPr>
              <w:t>TERMS AND PROCEDURES FOR RENDERING OF SERVICES</w:t>
            </w:r>
          </w:p>
          <w:p w:rsidR="002F02A5" w:rsidRPr="00AB6661" w:rsidRDefault="0063081D" w:rsidP="0063081D">
            <w:pPr>
              <w:tabs>
                <w:tab w:val="left" w:pos="0"/>
              </w:tabs>
              <w:jc w:val="both"/>
              <w:rPr>
                <w:sz w:val="22"/>
                <w:szCs w:val="22"/>
                <w:lang w:val="en-US"/>
              </w:rPr>
            </w:pPr>
            <w:r w:rsidRPr="00280ACD">
              <w:rPr>
                <w:b/>
                <w:sz w:val="22"/>
                <w:szCs w:val="22"/>
                <w:lang w:val="en-US"/>
              </w:rPr>
              <w:t>4.1.</w:t>
            </w:r>
            <w:r>
              <w:rPr>
                <w:sz w:val="22"/>
                <w:szCs w:val="22"/>
                <w:lang w:val="en-US"/>
              </w:rPr>
              <w:t xml:space="preserve"> </w:t>
            </w:r>
            <w:r w:rsidR="002F02A5" w:rsidRPr="00AB6661">
              <w:rPr>
                <w:sz w:val="22"/>
                <w:szCs w:val="22"/>
                <w:lang w:val="en-US"/>
              </w:rPr>
              <w:t xml:space="preserve">After reading the Conditions of participation, the Participant shall make acceptance – pay a </w:t>
            </w:r>
            <w:r w:rsidR="0091598A" w:rsidRPr="0091598A">
              <w:rPr>
                <w:sz w:val="22"/>
                <w:szCs w:val="22"/>
                <w:lang w:val="en-US"/>
              </w:rPr>
              <w:t xml:space="preserve">program </w:t>
            </w:r>
            <w:r w:rsidR="002F02A5" w:rsidRPr="00AB6661">
              <w:rPr>
                <w:sz w:val="22"/>
                <w:szCs w:val="22"/>
                <w:lang w:val="en-US"/>
              </w:rPr>
              <w:t xml:space="preserve">fee for participation in the </w:t>
            </w:r>
            <w:r w:rsidR="0028464B">
              <w:rPr>
                <w:sz w:val="22"/>
                <w:szCs w:val="22"/>
                <w:lang w:val="en-US"/>
              </w:rPr>
              <w:t>Conference.</w:t>
            </w:r>
          </w:p>
          <w:p w:rsidR="002F02A5" w:rsidRPr="00AF1FDD" w:rsidRDefault="002F02A5" w:rsidP="004B42BD">
            <w:pPr>
              <w:tabs>
                <w:tab w:val="left" w:pos="426"/>
              </w:tabs>
              <w:jc w:val="both"/>
              <w:rPr>
                <w:sz w:val="22"/>
                <w:szCs w:val="22"/>
                <w:lang w:val="en-US"/>
              </w:rPr>
            </w:pPr>
            <w:r w:rsidRPr="00AB6661">
              <w:rPr>
                <w:sz w:val="22"/>
                <w:szCs w:val="22"/>
                <w:lang w:val="en-US"/>
              </w:rPr>
              <w:t xml:space="preserve">The payment shall be performed by bank transfer by any means, not prohibited by the current legislation of the Russian Federation, including electronic payment services, access to which is open on the website: </w:t>
            </w:r>
            <w:r w:rsidR="00AF1FDD" w:rsidRPr="00AF1FDD">
              <w:rPr>
                <w:color w:val="0070C0"/>
                <w:sz w:val="22"/>
                <w:szCs w:val="22"/>
                <w:u w:val="single"/>
                <w:lang w:val="en-US"/>
              </w:rPr>
              <w:t>https://amec.hse.ru/</w:t>
            </w:r>
          </w:p>
          <w:p w:rsidR="002F02A5" w:rsidRPr="00AB6661" w:rsidRDefault="002F02A5" w:rsidP="004B42BD">
            <w:pPr>
              <w:tabs>
                <w:tab w:val="left" w:pos="426"/>
              </w:tabs>
              <w:jc w:val="both"/>
              <w:rPr>
                <w:sz w:val="22"/>
                <w:szCs w:val="22"/>
                <w:lang w:val="en-US"/>
              </w:rPr>
            </w:pPr>
            <w:r w:rsidRPr="00AB6661">
              <w:rPr>
                <w:sz w:val="22"/>
                <w:szCs w:val="22"/>
                <w:lang w:val="en-US"/>
              </w:rPr>
              <w:t xml:space="preserve">After the payment of the registration fee, the Contract shall be deemed concluded. </w:t>
            </w:r>
          </w:p>
          <w:p w:rsidR="002F02A5" w:rsidRPr="00AB6661" w:rsidRDefault="00280ACD" w:rsidP="00280ACD">
            <w:pPr>
              <w:tabs>
                <w:tab w:val="left" w:pos="426"/>
              </w:tabs>
              <w:jc w:val="both"/>
              <w:rPr>
                <w:sz w:val="22"/>
                <w:szCs w:val="22"/>
                <w:lang w:val="en-US"/>
              </w:rPr>
            </w:pPr>
            <w:r w:rsidRPr="00280ACD">
              <w:rPr>
                <w:b/>
                <w:sz w:val="22"/>
                <w:szCs w:val="22"/>
                <w:lang w:val="en-US"/>
              </w:rPr>
              <w:t>4.2.</w:t>
            </w:r>
            <w:r>
              <w:rPr>
                <w:sz w:val="22"/>
                <w:szCs w:val="22"/>
                <w:lang w:val="en-US"/>
              </w:rPr>
              <w:t xml:space="preserve"> </w:t>
            </w:r>
            <w:r w:rsidR="002F02A5" w:rsidRPr="00AB6661">
              <w:rPr>
                <w:sz w:val="22"/>
                <w:szCs w:val="22"/>
                <w:lang w:val="en-US"/>
              </w:rPr>
              <w:t xml:space="preserve">Obligations of the </w:t>
            </w:r>
            <w:r w:rsidR="00F3633E">
              <w:rPr>
                <w:sz w:val="22"/>
                <w:szCs w:val="22"/>
                <w:lang w:val="en-US"/>
              </w:rPr>
              <w:t>O</w:t>
            </w:r>
            <w:r w:rsidR="002F02A5" w:rsidRPr="00AB6661">
              <w:rPr>
                <w:sz w:val="22"/>
                <w:szCs w:val="22"/>
                <w:lang w:val="en-US"/>
              </w:rPr>
              <w:t xml:space="preserve">rganizer to the Participant shall arise on the next business day from the moment of receipt of monetary </w:t>
            </w:r>
            <w:proofErr w:type="spellStart"/>
            <w:r w:rsidR="002F02A5" w:rsidRPr="00AB6661">
              <w:rPr>
                <w:sz w:val="22"/>
                <w:szCs w:val="22"/>
                <w:lang w:val="en-US"/>
              </w:rPr>
              <w:t>funds</w:t>
            </w:r>
            <w:proofErr w:type="spellEnd"/>
            <w:r w:rsidR="002F02A5" w:rsidRPr="00AB6661">
              <w:rPr>
                <w:sz w:val="22"/>
                <w:szCs w:val="22"/>
                <w:lang w:val="en-US"/>
              </w:rPr>
              <w:t xml:space="preserve"> of the Participant to the organizer’s account. </w:t>
            </w:r>
          </w:p>
          <w:p w:rsidR="002F02A5" w:rsidRPr="00AB6661" w:rsidRDefault="00280ACD" w:rsidP="00280ACD">
            <w:pPr>
              <w:pStyle w:val="210"/>
              <w:suppressLineNumbers/>
              <w:tabs>
                <w:tab w:val="left" w:pos="426"/>
                <w:tab w:val="left" w:pos="567"/>
              </w:tabs>
              <w:ind w:firstLine="0"/>
              <w:rPr>
                <w:lang w:val="en-US"/>
              </w:rPr>
            </w:pPr>
            <w:r w:rsidRPr="00280ACD">
              <w:rPr>
                <w:b/>
                <w:lang w:val="en-US"/>
              </w:rPr>
              <w:t>4.3.</w:t>
            </w:r>
            <w:r>
              <w:rPr>
                <w:lang w:val="en-US"/>
              </w:rPr>
              <w:t xml:space="preserve"> </w:t>
            </w:r>
            <w:r w:rsidR="002F02A5" w:rsidRPr="00AB6661">
              <w:rPr>
                <w:lang w:val="en-US"/>
              </w:rPr>
              <w:t xml:space="preserve">Services of the </w:t>
            </w:r>
            <w:r w:rsidR="00F3633E">
              <w:rPr>
                <w:lang w:val="en-US"/>
              </w:rPr>
              <w:t>O</w:t>
            </w:r>
            <w:r w:rsidR="002F02A5" w:rsidRPr="00AB6661">
              <w:rPr>
                <w:lang w:val="en-US"/>
              </w:rPr>
              <w:t>rganizer on participation of the Participant in the</w:t>
            </w:r>
            <w:r w:rsidR="0091598A">
              <w:rPr>
                <w:lang w:val="en-US"/>
              </w:rPr>
              <w:t xml:space="preserve"> </w:t>
            </w:r>
            <w:r w:rsidR="0028464B">
              <w:rPr>
                <w:lang w:val="en-US"/>
              </w:rPr>
              <w:t>Conference</w:t>
            </w:r>
            <w:r w:rsidR="002F02A5" w:rsidRPr="00AB6661">
              <w:rPr>
                <w:lang w:val="en-US"/>
              </w:rPr>
              <w:t xml:space="preserve"> shall be deemed rendered in a proper manner in the absence of claims from the Participant within three (3) calendar days from termination of rendering of services </w:t>
            </w:r>
            <w:r w:rsidR="002F02A5" w:rsidRPr="00AB6661">
              <w:rPr>
                <w:lang w:val="en-US"/>
              </w:rPr>
              <w:lastRenderedPageBreak/>
              <w:t xml:space="preserve">by the organizer. </w:t>
            </w:r>
          </w:p>
          <w:p w:rsidR="002F02A5" w:rsidRPr="00AB6661" w:rsidRDefault="002F02A5" w:rsidP="004B42BD">
            <w:pPr>
              <w:tabs>
                <w:tab w:val="left" w:pos="426"/>
              </w:tabs>
              <w:jc w:val="both"/>
              <w:rPr>
                <w:sz w:val="22"/>
                <w:szCs w:val="22"/>
                <w:lang w:val="en-US"/>
              </w:rPr>
            </w:pPr>
          </w:p>
          <w:p w:rsidR="006D0398" w:rsidRPr="0005376B" w:rsidRDefault="006D0398" w:rsidP="004B42BD">
            <w:pPr>
              <w:tabs>
                <w:tab w:val="left" w:pos="426"/>
              </w:tabs>
              <w:jc w:val="both"/>
              <w:rPr>
                <w:rStyle w:val="a3"/>
                <w:b w:val="0"/>
                <w:sz w:val="22"/>
                <w:szCs w:val="22"/>
                <w:lang w:val="en-US"/>
              </w:rPr>
            </w:pPr>
          </w:p>
          <w:p w:rsidR="002F02A5" w:rsidRPr="00AB6661" w:rsidRDefault="002F02A5" w:rsidP="004B42BD">
            <w:pPr>
              <w:tabs>
                <w:tab w:val="left" w:pos="426"/>
              </w:tabs>
              <w:jc w:val="both"/>
              <w:rPr>
                <w:b/>
                <w:sz w:val="22"/>
                <w:szCs w:val="22"/>
                <w:lang w:val="en-US"/>
              </w:rPr>
            </w:pPr>
            <w:r w:rsidRPr="0063081D">
              <w:rPr>
                <w:rStyle w:val="a3"/>
                <w:sz w:val="22"/>
                <w:szCs w:val="22"/>
              </w:rPr>
              <w:t>5.</w:t>
            </w:r>
            <w:r w:rsidRPr="0063081D">
              <w:rPr>
                <w:b/>
                <w:sz w:val="22"/>
                <w:szCs w:val="22"/>
              </w:rPr>
              <w:t xml:space="preserve"> </w:t>
            </w:r>
            <w:r w:rsidRPr="00AB6661">
              <w:rPr>
                <w:b/>
                <w:sz w:val="22"/>
                <w:szCs w:val="22"/>
                <w:lang w:val="en-US"/>
              </w:rPr>
              <w:t>FINANCIAL RELATIONS BETWEEN THE PARTIES</w:t>
            </w:r>
          </w:p>
          <w:p w:rsidR="002F02A5" w:rsidRPr="00AB6661" w:rsidRDefault="002F02A5" w:rsidP="004B42BD">
            <w:pPr>
              <w:numPr>
                <w:ilvl w:val="0"/>
                <w:numId w:val="4"/>
              </w:numPr>
              <w:tabs>
                <w:tab w:val="left" w:pos="426"/>
              </w:tabs>
              <w:ind w:left="0" w:firstLine="0"/>
              <w:jc w:val="both"/>
              <w:rPr>
                <w:sz w:val="22"/>
                <w:szCs w:val="22"/>
                <w:lang w:val="en-US"/>
              </w:rPr>
            </w:pPr>
            <w:r w:rsidRPr="00AB6661">
              <w:rPr>
                <w:sz w:val="22"/>
                <w:szCs w:val="22"/>
                <w:lang w:val="en-US"/>
              </w:rPr>
              <w:t xml:space="preserve">The cost of rendering of services to the Participant by the organizer shall be determined on the basis of the following Conditions of participation and Participant’s application. </w:t>
            </w:r>
          </w:p>
          <w:p w:rsidR="002F02A5" w:rsidRPr="00AB6661" w:rsidRDefault="002F02A5" w:rsidP="004B42BD">
            <w:pPr>
              <w:numPr>
                <w:ilvl w:val="0"/>
                <w:numId w:val="4"/>
              </w:numPr>
              <w:tabs>
                <w:tab w:val="left" w:pos="426"/>
              </w:tabs>
              <w:ind w:left="0" w:firstLine="0"/>
              <w:jc w:val="both"/>
              <w:rPr>
                <w:sz w:val="22"/>
                <w:szCs w:val="22"/>
                <w:lang w:val="en-US"/>
              </w:rPr>
            </w:pPr>
            <w:r w:rsidRPr="00AB6661">
              <w:rPr>
                <w:sz w:val="22"/>
                <w:szCs w:val="22"/>
                <w:lang w:val="en-US"/>
              </w:rPr>
              <w:t xml:space="preserve">Services shall be rendered to the Participant on prepayment terms. The Participant shall perform 100% prepayment of the cost of rendering of services by monetary </w:t>
            </w:r>
            <w:proofErr w:type="spellStart"/>
            <w:r w:rsidRPr="00AB6661">
              <w:rPr>
                <w:sz w:val="22"/>
                <w:szCs w:val="22"/>
                <w:lang w:val="en-US"/>
              </w:rPr>
              <w:t>funds</w:t>
            </w:r>
            <w:proofErr w:type="spellEnd"/>
            <w:r w:rsidRPr="00AB6661">
              <w:rPr>
                <w:sz w:val="22"/>
                <w:szCs w:val="22"/>
                <w:lang w:val="en-US"/>
              </w:rPr>
              <w:t xml:space="preserve"> in Russian rubles by any means, not prohibited by the legislation of the RF, within the period, specified in the Conditions of participation. </w:t>
            </w:r>
          </w:p>
          <w:p w:rsidR="002F02A5" w:rsidRPr="00AB6661" w:rsidRDefault="002F02A5" w:rsidP="004B42BD">
            <w:pPr>
              <w:tabs>
                <w:tab w:val="left" w:pos="426"/>
              </w:tabs>
              <w:jc w:val="both"/>
              <w:rPr>
                <w:sz w:val="22"/>
                <w:szCs w:val="22"/>
                <w:lang w:val="en-US"/>
              </w:rPr>
            </w:pPr>
            <w:r w:rsidRPr="00AB6661">
              <w:rPr>
                <w:b/>
                <w:sz w:val="22"/>
                <w:szCs w:val="22"/>
                <w:lang w:val="en-US"/>
              </w:rPr>
              <w:t>5.4.</w:t>
            </w:r>
            <w:r w:rsidRPr="00AB6661">
              <w:rPr>
                <w:sz w:val="22"/>
                <w:szCs w:val="22"/>
                <w:lang w:val="en-US"/>
              </w:rPr>
              <w:t xml:space="preserve"> The Parties have agreed that the provisions of article 317.1. </w:t>
            </w:r>
            <w:proofErr w:type="gramStart"/>
            <w:r w:rsidRPr="00AB6661">
              <w:rPr>
                <w:sz w:val="22"/>
                <w:szCs w:val="22"/>
                <w:lang w:val="en-US"/>
              </w:rPr>
              <w:t>of</w:t>
            </w:r>
            <w:proofErr w:type="gramEnd"/>
            <w:r w:rsidRPr="00AB6661">
              <w:rPr>
                <w:sz w:val="22"/>
                <w:szCs w:val="22"/>
                <w:lang w:val="en-US"/>
              </w:rPr>
              <w:t xml:space="preserve"> the CC of the RF shall not be applied in accordance with this Offer. </w:t>
            </w:r>
          </w:p>
          <w:p w:rsidR="002F02A5" w:rsidRPr="00AB6661" w:rsidRDefault="002F02A5" w:rsidP="004B42BD">
            <w:pPr>
              <w:tabs>
                <w:tab w:val="left" w:pos="426"/>
              </w:tabs>
              <w:jc w:val="both"/>
              <w:rPr>
                <w:sz w:val="22"/>
                <w:szCs w:val="22"/>
                <w:lang w:val="en-US"/>
              </w:rPr>
            </w:pPr>
          </w:p>
          <w:p w:rsidR="002F02A5" w:rsidRPr="00AB6661" w:rsidRDefault="002F02A5" w:rsidP="004B42BD">
            <w:pPr>
              <w:tabs>
                <w:tab w:val="left" w:pos="426"/>
              </w:tabs>
              <w:jc w:val="both"/>
              <w:rPr>
                <w:sz w:val="22"/>
                <w:szCs w:val="22"/>
                <w:lang w:val="en-US"/>
              </w:rPr>
            </w:pPr>
            <w:r w:rsidRPr="00AB6661">
              <w:rPr>
                <w:rStyle w:val="a3"/>
                <w:sz w:val="22"/>
                <w:szCs w:val="22"/>
                <w:lang w:val="en-US"/>
              </w:rPr>
              <w:t>6.</w:t>
            </w:r>
            <w:r w:rsidRPr="00AB6661">
              <w:rPr>
                <w:sz w:val="22"/>
                <w:szCs w:val="22"/>
                <w:lang w:val="en-US"/>
              </w:rPr>
              <w:t xml:space="preserve">   </w:t>
            </w:r>
            <w:r w:rsidRPr="00AB6661">
              <w:rPr>
                <w:b/>
                <w:sz w:val="22"/>
                <w:szCs w:val="22"/>
                <w:lang w:val="en-US"/>
              </w:rPr>
              <w:t>OBLIGATIONS OF THE ORGANIZER</w:t>
            </w:r>
          </w:p>
          <w:p w:rsidR="002F02A5" w:rsidRPr="00AB6661" w:rsidRDefault="002F02A5" w:rsidP="004B42BD">
            <w:pPr>
              <w:numPr>
                <w:ilvl w:val="0"/>
                <w:numId w:val="8"/>
              </w:numPr>
              <w:tabs>
                <w:tab w:val="left" w:pos="426"/>
              </w:tabs>
              <w:ind w:left="0" w:firstLine="0"/>
              <w:jc w:val="both"/>
              <w:rPr>
                <w:sz w:val="22"/>
                <w:szCs w:val="22"/>
                <w:lang w:val="en-US"/>
              </w:rPr>
            </w:pPr>
            <w:r w:rsidRPr="00AB6661">
              <w:rPr>
                <w:sz w:val="22"/>
                <w:szCs w:val="22"/>
                <w:lang w:val="en-US"/>
              </w:rPr>
              <w:t xml:space="preserve">The organizer shall render services to the Participant under the terms and conditions of the contract, concluded on the basis of the Offer. </w:t>
            </w:r>
          </w:p>
          <w:p w:rsidR="002F02A5" w:rsidRPr="00AB6661" w:rsidRDefault="002F02A5" w:rsidP="004B42BD">
            <w:pPr>
              <w:numPr>
                <w:ilvl w:val="0"/>
                <w:numId w:val="8"/>
              </w:numPr>
              <w:tabs>
                <w:tab w:val="left" w:pos="426"/>
              </w:tabs>
              <w:ind w:left="0" w:firstLine="0"/>
              <w:jc w:val="both"/>
              <w:rPr>
                <w:sz w:val="22"/>
                <w:szCs w:val="22"/>
                <w:lang w:val="en-US"/>
              </w:rPr>
            </w:pPr>
            <w:r w:rsidRPr="00AB6661">
              <w:rPr>
                <w:sz w:val="22"/>
                <w:szCs w:val="22"/>
                <w:lang w:val="en-US"/>
              </w:rPr>
              <w:t xml:space="preserve">The organizer undertakes to ensure access of the Participant to the Offer, Conditions of placement and other documents, specifying the Conditions of participation through their posting on the website: </w:t>
            </w:r>
            <w:r w:rsidR="00AF1FDD" w:rsidRPr="00AF1FDD">
              <w:rPr>
                <w:color w:val="0070C0"/>
                <w:sz w:val="22"/>
                <w:szCs w:val="22"/>
                <w:u w:val="single"/>
                <w:lang w:val="en-US"/>
              </w:rPr>
              <w:t>https://amec.hse.ru/</w:t>
            </w:r>
          </w:p>
          <w:p w:rsidR="002F02A5" w:rsidRPr="00AB6661" w:rsidRDefault="002F02A5" w:rsidP="004B42BD">
            <w:pPr>
              <w:numPr>
                <w:ilvl w:val="0"/>
                <w:numId w:val="8"/>
              </w:numPr>
              <w:ind w:left="0" w:firstLine="0"/>
              <w:jc w:val="both"/>
              <w:rPr>
                <w:sz w:val="22"/>
                <w:szCs w:val="22"/>
                <w:lang w:val="en-US"/>
              </w:rPr>
            </w:pPr>
            <w:r w:rsidRPr="00AB6661">
              <w:rPr>
                <w:sz w:val="22"/>
                <w:szCs w:val="22"/>
                <w:lang w:val="en-US"/>
              </w:rPr>
              <w:t xml:space="preserve">The organizer undertakes to notify the Participant of all conditions of participation, requiring additional coordination, promptly. </w:t>
            </w:r>
          </w:p>
          <w:p w:rsidR="002F02A5" w:rsidRPr="00AB6661" w:rsidRDefault="002F02A5" w:rsidP="004B42BD">
            <w:pPr>
              <w:tabs>
                <w:tab w:val="left" w:pos="426"/>
              </w:tabs>
              <w:jc w:val="both"/>
              <w:rPr>
                <w:sz w:val="22"/>
                <w:szCs w:val="22"/>
                <w:lang w:val="en-US"/>
              </w:rPr>
            </w:pPr>
          </w:p>
          <w:p w:rsidR="002F02A5" w:rsidRPr="00AB6661" w:rsidRDefault="002F02A5" w:rsidP="004B42BD">
            <w:pPr>
              <w:tabs>
                <w:tab w:val="left" w:pos="426"/>
              </w:tabs>
              <w:jc w:val="both"/>
              <w:rPr>
                <w:sz w:val="22"/>
                <w:szCs w:val="22"/>
                <w:lang w:val="en-US"/>
              </w:rPr>
            </w:pPr>
            <w:r w:rsidRPr="00AB6661">
              <w:rPr>
                <w:rStyle w:val="a3"/>
                <w:sz w:val="22"/>
                <w:szCs w:val="22"/>
              </w:rPr>
              <w:t>7.</w:t>
            </w:r>
            <w:r w:rsidRPr="00AB6661">
              <w:rPr>
                <w:sz w:val="22"/>
                <w:szCs w:val="22"/>
              </w:rPr>
              <w:t xml:space="preserve"> </w:t>
            </w:r>
            <w:r w:rsidRPr="00AB6661">
              <w:rPr>
                <w:b/>
                <w:sz w:val="22"/>
                <w:szCs w:val="22"/>
                <w:lang w:val="en-US"/>
              </w:rPr>
              <w:t>OBLIGATIONS OF THE PARTICIPANT</w:t>
            </w:r>
          </w:p>
          <w:p w:rsidR="002F02A5" w:rsidRPr="00AB6661" w:rsidRDefault="002F02A5" w:rsidP="004B42BD">
            <w:pPr>
              <w:numPr>
                <w:ilvl w:val="0"/>
                <w:numId w:val="9"/>
              </w:numPr>
              <w:tabs>
                <w:tab w:val="left" w:pos="284"/>
                <w:tab w:val="left" w:pos="426"/>
              </w:tabs>
              <w:ind w:left="0" w:firstLine="0"/>
              <w:jc w:val="both"/>
              <w:rPr>
                <w:sz w:val="22"/>
                <w:szCs w:val="22"/>
                <w:lang w:val="en-US"/>
              </w:rPr>
            </w:pPr>
            <w:r w:rsidRPr="00AB6661">
              <w:rPr>
                <w:sz w:val="22"/>
                <w:szCs w:val="22"/>
                <w:lang w:val="en-US"/>
              </w:rPr>
              <w:t xml:space="preserve">The Participant shall be liable for monetary damages to the premise, equipment, water pipelines, canalization, electric networks and property, owned or leased by the </w:t>
            </w:r>
            <w:r w:rsidR="00F3633E">
              <w:rPr>
                <w:sz w:val="22"/>
                <w:szCs w:val="22"/>
                <w:lang w:val="en-US"/>
              </w:rPr>
              <w:t>O</w:t>
            </w:r>
            <w:r w:rsidRPr="00AB6661">
              <w:rPr>
                <w:sz w:val="22"/>
                <w:szCs w:val="22"/>
                <w:lang w:val="en-US"/>
              </w:rPr>
              <w:t xml:space="preserve">rganizer, as well as compensate for other documented damages, caused to the </w:t>
            </w:r>
            <w:r w:rsidR="00F3633E">
              <w:rPr>
                <w:sz w:val="22"/>
                <w:szCs w:val="22"/>
                <w:lang w:val="en-US"/>
              </w:rPr>
              <w:t>O</w:t>
            </w:r>
            <w:r w:rsidRPr="00AB6661">
              <w:rPr>
                <w:sz w:val="22"/>
                <w:szCs w:val="22"/>
                <w:lang w:val="en-US"/>
              </w:rPr>
              <w:t xml:space="preserve">rganizer as a result of the Participant’s actions. </w:t>
            </w:r>
          </w:p>
          <w:p w:rsidR="002F02A5" w:rsidRPr="00AB6661" w:rsidRDefault="002F02A5" w:rsidP="004B42BD">
            <w:pPr>
              <w:pStyle w:val="2"/>
              <w:numPr>
                <w:ilvl w:val="0"/>
                <w:numId w:val="9"/>
              </w:numPr>
              <w:tabs>
                <w:tab w:val="left" w:pos="284"/>
                <w:tab w:val="center" w:pos="360"/>
                <w:tab w:val="left" w:pos="426"/>
              </w:tabs>
              <w:ind w:left="0" w:firstLine="0"/>
              <w:rPr>
                <w:sz w:val="22"/>
                <w:szCs w:val="22"/>
                <w:lang w:val="en-US"/>
              </w:rPr>
            </w:pPr>
            <w:r w:rsidRPr="00AB6661">
              <w:rPr>
                <w:sz w:val="22"/>
                <w:szCs w:val="22"/>
                <w:lang w:val="en-US"/>
              </w:rPr>
              <w:t xml:space="preserve"> The Participant is entitled to distribute at the </w:t>
            </w:r>
            <w:r w:rsidR="0028464B">
              <w:rPr>
                <w:sz w:val="22"/>
                <w:szCs w:val="22"/>
                <w:lang w:val="en-US"/>
              </w:rPr>
              <w:t>Conference</w:t>
            </w:r>
            <w:r w:rsidRPr="00AB6661">
              <w:rPr>
                <w:sz w:val="22"/>
                <w:szCs w:val="22"/>
                <w:lang w:val="en-US"/>
              </w:rPr>
              <w:t xml:space="preserve"> only those information materials, related to the Participant’s activities. The Participant has no right to distribute at the </w:t>
            </w:r>
            <w:r w:rsidR="0028464B">
              <w:rPr>
                <w:sz w:val="22"/>
                <w:szCs w:val="22"/>
                <w:lang w:val="en-US"/>
              </w:rPr>
              <w:t>Conference</w:t>
            </w:r>
            <w:r w:rsidR="00F3633E" w:rsidRPr="00AB6661">
              <w:rPr>
                <w:sz w:val="22"/>
                <w:szCs w:val="22"/>
                <w:lang w:val="en-US"/>
              </w:rPr>
              <w:t xml:space="preserve"> </w:t>
            </w:r>
            <w:r w:rsidRPr="00AB6661">
              <w:rPr>
                <w:sz w:val="22"/>
                <w:szCs w:val="22"/>
                <w:lang w:val="en-US"/>
              </w:rPr>
              <w:t xml:space="preserve">materials of other persons, including brochures, leaflets, </w:t>
            </w:r>
            <w:proofErr w:type="gramStart"/>
            <w:r w:rsidRPr="00AB6661">
              <w:rPr>
                <w:sz w:val="22"/>
                <w:szCs w:val="22"/>
                <w:lang w:val="en-US"/>
              </w:rPr>
              <w:t>magazines</w:t>
            </w:r>
            <w:proofErr w:type="gramEnd"/>
            <w:r w:rsidRPr="00AB6661">
              <w:rPr>
                <w:sz w:val="22"/>
                <w:szCs w:val="22"/>
                <w:lang w:val="en-US"/>
              </w:rPr>
              <w:t xml:space="preserve"> and so on. Only accredited representatives of the Participant are entitled to participate in the </w:t>
            </w:r>
            <w:r w:rsidR="0028464B">
              <w:rPr>
                <w:sz w:val="22"/>
                <w:szCs w:val="22"/>
                <w:lang w:val="en-US"/>
              </w:rPr>
              <w:t>Conference</w:t>
            </w:r>
            <w:r w:rsidRPr="00AB6661">
              <w:rPr>
                <w:sz w:val="22"/>
                <w:szCs w:val="22"/>
                <w:lang w:val="en-US"/>
              </w:rPr>
              <w:t>.</w:t>
            </w:r>
          </w:p>
          <w:p w:rsidR="002F02A5" w:rsidRDefault="002F02A5" w:rsidP="004B42BD">
            <w:pPr>
              <w:tabs>
                <w:tab w:val="left" w:pos="426"/>
              </w:tabs>
              <w:jc w:val="both"/>
              <w:rPr>
                <w:sz w:val="22"/>
                <w:szCs w:val="22"/>
                <w:lang w:val="en-US"/>
              </w:rPr>
            </w:pPr>
          </w:p>
          <w:p w:rsidR="0028464B" w:rsidRPr="0005376B" w:rsidRDefault="0028464B" w:rsidP="004B42BD">
            <w:pPr>
              <w:tabs>
                <w:tab w:val="left" w:pos="426"/>
              </w:tabs>
              <w:jc w:val="both"/>
              <w:rPr>
                <w:sz w:val="22"/>
                <w:szCs w:val="22"/>
                <w:lang w:val="en-US"/>
              </w:rPr>
            </w:pPr>
          </w:p>
          <w:p w:rsidR="00AF1FDD" w:rsidRPr="00311BF9" w:rsidRDefault="00AF1FDD" w:rsidP="004B42BD">
            <w:pPr>
              <w:tabs>
                <w:tab w:val="left" w:pos="426"/>
              </w:tabs>
              <w:jc w:val="both"/>
              <w:rPr>
                <w:sz w:val="22"/>
                <w:szCs w:val="22"/>
                <w:lang w:val="en-US"/>
              </w:rPr>
            </w:pPr>
          </w:p>
          <w:p w:rsidR="009C62CF" w:rsidRDefault="009C62CF" w:rsidP="004B42BD">
            <w:pPr>
              <w:tabs>
                <w:tab w:val="left" w:pos="426"/>
              </w:tabs>
              <w:jc w:val="both"/>
              <w:rPr>
                <w:sz w:val="22"/>
                <w:szCs w:val="22"/>
                <w:lang w:val="en-US"/>
              </w:rPr>
            </w:pPr>
          </w:p>
          <w:p w:rsidR="002F02A5" w:rsidRPr="00AB6661" w:rsidRDefault="002F02A5" w:rsidP="004B42BD">
            <w:pPr>
              <w:tabs>
                <w:tab w:val="left" w:pos="426"/>
              </w:tabs>
              <w:jc w:val="both"/>
              <w:rPr>
                <w:sz w:val="22"/>
                <w:szCs w:val="22"/>
              </w:rPr>
            </w:pPr>
            <w:r w:rsidRPr="00AB6661">
              <w:rPr>
                <w:rStyle w:val="a3"/>
                <w:sz w:val="22"/>
                <w:szCs w:val="22"/>
              </w:rPr>
              <w:lastRenderedPageBreak/>
              <w:t>8.</w:t>
            </w:r>
            <w:r w:rsidRPr="00AB6661">
              <w:rPr>
                <w:sz w:val="22"/>
                <w:szCs w:val="22"/>
              </w:rPr>
              <w:t xml:space="preserve"> </w:t>
            </w:r>
            <w:r w:rsidRPr="00AB6661">
              <w:rPr>
                <w:b/>
                <w:sz w:val="22"/>
                <w:szCs w:val="22"/>
                <w:lang w:val="en-US"/>
              </w:rPr>
              <w:t>LIABILITY OF THE PARTIES</w:t>
            </w:r>
          </w:p>
          <w:p w:rsidR="002F02A5" w:rsidRPr="00AB6661" w:rsidRDefault="002F02A5" w:rsidP="004B42BD">
            <w:pPr>
              <w:numPr>
                <w:ilvl w:val="0"/>
                <w:numId w:val="11"/>
              </w:numPr>
              <w:tabs>
                <w:tab w:val="left" w:pos="426"/>
                <w:tab w:val="left" w:pos="1134"/>
              </w:tabs>
              <w:ind w:left="0" w:firstLine="0"/>
              <w:jc w:val="both"/>
              <w:rPr>
                <w:sz w:val="22"/>
                <w:szCs w:val="22"/>
                <w:lang w:val="en-US"/>
              </w:rPr>
            </w:pPr>
            <w:r w:rsidRPr="00AB6661">
              <w:rPr>
                <w:sz w:val="22"/>
                <w:szCs w:val="22"/>
                <w:lang w:val="en-US"/>
              </w:rPr>
              <w:t>The Organizer reserves the right to refuse to render services to the Participant in the event of violation of paragraphs 7.1 – 7.2.</w:t>
            </w:r>
          </w:p>
          <w:p w:rsidR="002F02A5" w:rsidRPr="00AB6661" w:rsidRDefault="002F02A5" w:rsidP="004B42BD">
            <w:pPr>
              <w:numPr>
                <w:ilvl w:val="0"/>
                <w:numId w:val="11"/>
              </w:numPr>
              <w:tabs>
                <w:tab w:val="left" w:pos="426"/>
                <w:tab w:val="left" w:pos="1134"/>
              </w:tabs>
              <w:ind w:left="0" w:firstLine="0"/>
              <w:jc w:val="both"/>
              <w:rPr>
                <w:sz w:val="22"/>
                <w:szCs w:val="22"/>
                <w:lang w:val="en-US"/>
              </w:rPr>
            </w:pPr>
            <w:r w:rsidRPr="00AB6661">
              <w:rPr>
                <w:sz w:val="22"/>
                <w:szCs w:val="22"/>
                <w:lang w:val="en-US"/>
              </w:rPr>
              <w:t xml:space="preserve">The Parties shall bear the responsibility for non-fulfillment or improper fulfillment of obligations under the present contract in accordance with the current legislation of the Russian Federation. </w:t>
            </w:r>
          </w:p>
          <w:p w:rsidR="002F02A5" w:rsidRPr="00AB6661" w:rsidRDefault="002F02A5" w:rsidP="004B42BD">
            <w:pPr>
              <w:pStyle w:val="a7"/>
              <w:numPr>
                <w:ilvl w:val="0"/>
                <w:numId w:val="11"/>
              </w:numPr>
              <w:tabs>
                <w:tab w:val="left" w:pos="426"/>
                <w:tab w:val="left" w:pos="1134"/>
                <w:tab w:val="left" w:pos="9214"/>
              </w:tabs>
              <w:spacing w:after="0"/>
              <w:ind w:left="0" w:firstLine="0"/>
              <w:jc w:val="both"/>
              <w:rPr>
                <w:sz w:val="22"/>
                <w:szCs w:val="22"/>
                <w:lang w:val="en-US"/>
              </w:rPr>
            </w:pPr>
            <w:r w:rsidRPr="00AB6661">
              <w:rPr>
                <w:sz w:val="22"/>
                <w:szCs w:val="22"/>
                <w:lang w:val="en-US"/>
              </w:rPr>
              <w:t xml:space="preserve">The Parties shall be free from the responsibility for complete or partial non-fulfillment of their obligations, specified in this Contract, if such non-fulfillment is caused by force majeure circumstances. Force majeure circumstances shall include, but not be limited to military actions, terrorist acts, disasters (fire, flood, </w:t>
            </w:r>
            <w:proofErr w:type="gramStart"/>
            <w:r w:rsidRPr="00AB6661">
              <w:rPr>
                <w:sz w:val="22"/>
                <w:szCs w:val="22"/>
                <w:lang w:val="en-US"/>
              </w:rPr>
              <w:t>earthquake</w:t>
            </w:r>
            <w:proofErr w:type="gramEnd"/>
            <w:r w:rsidRPr="00AB6661">
              <w:rPr>
                <w:sz w:val="22"/>
                <w:szCs w:val="22"/>
                <w:lang w:val="en-US"/>
              </w:rPr>
              <w:t xml:space="preserve">), strikes, acts, approved by state authorities, preventing the fulfillment of terms and conditions of this contract, as well as other unforeseen, external and compelling circumstances.  </w:t>
            </w:r>
          </w:p>
          <w:p w:rsidR="002F02A5" w:rsidRPr="00AB6661" w:rsidRDefault="002F02A5" w:rsidP="004B42BD">
            <w:pPr>
              <w:pStyle w:val="a7"/>
              <w:numPr>
                <w:ilvl w:val="0"/>
                <w:numId w:val="11"/>
              </w:numPr>
              <w:tabs>
                <w:tab w:val="left" w:pos="426"/>
                <w:tab w:val="left" w:pos="1134"/>
                <w:tab w:val="left" w:pos="9214"/>
              </w:tabs>
              <w:spacing w:after="0"/>
              <w:ind w:left="0" w:firstLine="0"/>
              <w:jc w:val="both"/>
              <w:rPr>
                <w:sz w:val="22"/>
                <w:szCs w:val="22"/>
                <w:lang w:val="en-US"/>
              </w:rPr>
            </w:pPr>
            <w:r w:rsidRPr="00AB6661">
              <w:rPr>
                <w:sz w:val="22"/>
                <w:szCs w:val="22"/>
                <w:lang w:val="en-US"/>
              </w:rPr>
              <w:t xml:space="preserve">In case of occurrence of force majeure circumstances, preventing the Parties from fulfilling their obligations, specified in the Contract, the affected Party shall notify the other Party of the occurrence and possible duration of such force majeure circumstances by telegram or fax within one day.  </w:t>
            </w:r>
          </w:p>
          <w:p w:rsidR="002F02A5" w:rsidRPr="00AB6661" w:rsidRDefault="002F02A5" w:rsidP="004B42BD">
            <w:pPr>
              <w:pStyle w:val="a7"/>
              <w:numPr>
                <w:ilvl w:val="0"/>
                <w:numId w:val="11"/>
              </w:numPr>
              <w:tabs>
                <w:tab w:val="left" w:pos="426"/>
                <w:tab w:val="left" w:pos="1134"/>
                <w:tab w:val="left" w:pos="9214"/>
              </w:tabs>
              <w:spacing w:after="0"/>
              <w:ind w:left="0" w:firstLine="0"/>
              <w:jc w:val="both"/>
              <w:rPr>
                <w:sz w:val="22"/>
                <w:szCs w:val="22"/>
                <w:lang w:val="en-US"/>
              </w:rPr>
            </w:pPr>
            <w:r w:rsidRPr="00AB6661">
              <w:rPr>
                <w:sz w:val="22"/>
                <w:szCs w:val="22"/>
                <w:lang w:val="en-US"/>
              </w:rPr>
              <w:t xml:space="preserve">Proper evidence of the existence of the abovementioned circumstances and their duration shall be certificates of relevant Chambers of Commerce and Industry or other competent authorities. </w:t>
            </w:r>
          </w:p>
          <w:p w:rsidR="002F02A5" w:rsidRPr="00AB6661" w:rsidRDefault="002F02A5" w:rsidP="004B42BD">
            <w:pPr>
              <w:numPr>
                <w:ilvl w:val="0"/>
                <w:numId w:val="11"/>
              </w:numPr>
              <w:tabs>
                <w:tab w:val="left" w:pos="426"/>
                <w:tab w:val="left" w:pos="1134"/>
                <w:tab w:val="left" w:pos="9214"/>
              </w:tabs>
              <w:ind w:left="0" w:firstLine="0"/>
              <w:jc w:val="both"/>
              <w:rPr>
                <w:sz w:val="22"/>
                <w:szCs w:val="22"/>
                <w:lang w:val="en-US"/>
              </w:rPr>
            </w:pPr>
            <w:r w:rsidRPr="00AB6661">
              <w:rPr>
                <w:sz w:val="22"/>
                <w:szCs w:val="22"/>
                <w:lang w:val="en-US"/>
              </w:rPr>
              <w:t xml:space="preserve">In case of untimely (more than one day) notification by the Party, affected by force majeure, of the occurrence, type and possible duration of such force majeure, it shall forfeit the right to refer to it, unless force majeure itself prevented from sending such a notice. </w:t>
            </w:r>
          </w:p>
          <w:p w:rsidR="002F02A5" w:rsidRPr="00AB6661" w:rsidRDefault="002F02A5" w:rsidP="004B42BD">
            <w:pPr>
              <w:shd w:val="clear" w:color="auto" w:fill="FFFFFF"/>
              <w:tabs>
                <w:tab w:val="left" w:pos="426"/>
              </w:tabs>
              <w:rPr>
                <w:b/>
                <w:bCs/>
                <w:sz w:val="22"/>
                <w:szCs w:val="22"/>
                <w:lang w:val="en-US"/>
              </w:rPr>
            </w:pPr>
          </w:p>
          <w:p w:rsidR="006D0398" w:rsidRDefault="006D0398" w:rsidP="004B42BD">
            <w:pPr>
              <w:shd w:val="clear" w:color="auto" w:fill="FFFFFF"/>
              <w:tabs>
                <w:tab w:val="left" w:pos="426"/>
              </w:tabs>
              <w:rPr>
                <w:b/>
                <w:bCs/>
                <w:sz w:val="22"/>
                <w:szCs w:val="22"/>
                <w:lang w:val="en-US"/>
              </w:rPr>
            </w:pPr>
          </w:p>
          <w:p w:rsidR="006D0398" w:rsidRDefault="006D0398" w:rsidP="004B42BD">
            <w:pPr>
              <w:shd w:val="clear" w:color="auto" w:fill="FFFFFF"/>
              <w:tabs>
                <w:tab w:val="left" w:pos="426"/>
              </w:tabs>
              <w:rPr>
                <w:b/>
                <w:bCs/>
                <w:sz w:val="22"/>
                <w:szCs w:val="22"/>
                <w:lang w:val="en-US"/>
              </w:rPr>
            </w:pPr>
          </w:p>
          <w:p w:rsidR="006D0398" w:rsidRPr="00311BF9" w:rsidRDefault="006D0398" w:rsidP="004B42BD">
            <w:pPr>
              <w:shd w:val="clear" w:color="auto" w:fill="FFFFFF"/>
              <w:tabs>
                <w:tab w:val="left" w:pos="426"/>
              </w:tabs>
              <w:rPr>
                <w:b/>
                <w:bCs/>
                <w:sz w:val="22"/>
                <w:szCs w:val="22"/>
                <w:lang w:val="en-US"/>
              </w:rPr>
            </w:pPr>
          </w:p>
          <w:p w:rsidR="004D1BDA" w:rsidRDefault="004D1BDA" w:rsidP="004B42BD">
            <w:pPr>
              <w:shd w:val="clear" w:color="auto" w:fill="FFFFFF"/>
              <w:tabs>
                <w:tab w:val="left" w:pos="426"/>
              </w:tabs>
              <w:rPr>
                <w:b/>
                <w:bCs/>
                <w:sz w:val="22"/>
                <w:szCs w:val="22"/>
                <w:lang w:val="en-US"/>
              </w:rPr>
            </w:pPr>
          </w:p>
          <w:p w:rsidR="002F02A5" w:rsidRPr="0063081D" w:rsidRDefault="002F02A5" w:rsidP="004B42BD">
            <w:pPr>
              <w:shd w:val="clear" w:color="auto" w:fill="FFFFFF"/>
              <w:tabs>
                <w:tab w:val="left" w:pos="426"/>
              </w:tabs>
              <w:rPr>
                <w:b/>
                <w:bCs/>
                <w:sz w:val="22"/>
                <w:szCs w:val="22"/>
                <w:lang w:val="en-US"/>
              </w:rPr>
            </w:pPr>
            <w:r w:rsidRPr="00AB6661">
              <w:rPr>
                <w:b/>
                <w:bCs/>
                <w:sz w:val="22"/>
                <w:szCs w:val="22"/>
                <w:lang w:val="en-US"/>
              </w:rPr>
              <w:t>9. OTHER TERMS AND CONDITIONS</w:t>
            </w:r>
          </w:p>
          <w:p w:rsidR="002F02A5" w:rsidRPr="00AB6661" w:rsidRDefault="002F02A5" w:rsidP="004B42BD">
            <w:pPr>
              <w:shd w:val="clear" w:color="auto" w:fill="FFFFFF"/>
              <w:tabs>
                <w:tab w:val="left" w:pos="426"/>
              </w:tabs>
              <w:jc w:val="both"/>
              <w:rPr>
                <w:sz w:val="22"/>
                <w:szCs w:val="22"/>
                <w:lang w:val="en-US"/>
              </w:rPr>
            </w:pPr>
            <w:r w:rsidRPr="00AB6661">
              <w:rPr>
                <w:b/>
                <w:sz w:val="22"/>
                <w:szCs w:val="22"/>
                <w:lang w:val="en-US"/>
              </w:rPr>
              <w:t>9.1.</w:t>
            </w:r>
            <w:r w:rsidRPr="00AB6661">
              <w:rPr>
                <w:sz w:val="22"/>
                <w:szCs w:val="22"/>
                <w:lang w:val="en-US"/>
              </w:rPr>
              <w:t xml:space="preserve"> The contract, concluded under the terms of the Offer, shall enter into force from the moment of Acceptance of the Offer by the Participant and remain in effect until the Parties fulfill their obligations under the Contract. </w:t>
            </w:r>
          </w:p>
          <w:p w:rsidR="002F02A5" w:rsidRPr="00AB6661" w:rsidRDefault="002F02A5" w:rsidP="004B42BD">
            <w:pPr>
              <w:shd w:val="clear" w:color="auto" w:fill="FFFFFF"/>
              <w:tabs>
                <w:tab w:val="left" w:pos="426"/>
              </w:tabs>
              <w:jc w:val="both"/>
              <w:rPr>
                <w:sz w:val="22"/>
                <w:szCs w:val="22"/>
                <w:lang w:val="en-US"/>
              </w:rPr>
            </w:pPr>
            <w:r w:rsidRPr="00AB6661">
              <w:rPr>
                <w:b/>
                <w:sz w:val="22"/>
                <w:szCs w:val="22"/>
                <w:lang w:val="en-US"/>
              </w:rPr>
              <w:t>9.2</w:t>
            </w:r>
            <w:r w:rsidRPr="00AB6661">
              <w:rPr>
                <w:sz w:val="22"/>
                <w:szCs w:val="22"/>
                <w:lang w:val="en-US"/>
              </w:rPr>
              <w:t xml:space="preserve">. The Contract, concluded under the terms of the Offer, may be terminated: </w:t>
            </w:r>
          </w:p>
          <w:p w:rsidR="002F02A5" w:rsidRPr="00AB6661" w:rsidRDefault="002F02A5" w:rsidP="004B42BD">
            <w:pPr>
              <w:shd w:val="clear" w:color="auto" w:fill="FFFFFF"/>
              <w:tabs>
                <w:tab w:val="left" w:pos="426"/>
              </w:tabs>
              <w:jc w:val="both"/>
              <w:rPr>
                <w:sz w:val="22"/>
                <w:szCs w:val="22"/>
                <w:lang w:val="en-US"/>
              </w:rPr>
            </w:pPr>
            <w:r w:rsidRPr="00AB6661">
              <w:rPr>
                <w:b/>
                <w:sz w:val="22"/>
                <w:szCs w:val="22"/>
                <w:lang w:val="en-US"/>
              </w:rPr>
              <w:t xml:space="preserve">- </w:t>
            </w:r>
            <w:r w:rsidRPr="00AB6661">
              <w:rPr>
                <w:sz w:val="22"/>
                <w:szCs w:val="22"/>
                <w:lang w:val="en-US"/>
              </w:rPr>
              <w:t>by agreement of the Parties at any time;</w:t>
            </w:r>
          </w:p>
          <w:p w:rsidR="002F02A5" w:rsidRPr="00AB6661" w:rsidRDefault="002F02A5" w:rsidP="004B42BD">
            <w:pPr>
              <w:shd w:val="clear" w:color="auto" w:fill="FFFFFF"/>
              <w:tabs>
                <w:tab w:val="left" w:pos="709"/>
              </w:tabs>
              <w:jc w:val="both"/>
              <w:rPr>
                <w:sz w:val="22"/>
                <w:szCs w:val="22"/>
                <w:lang w:val="en-US"/>
              </w:rPr>
            </w:pPr>
            <w:r w:rsidRPr="00AB6661">
              <w:rPr>
                <w:b/>
                <w:sz w:val="22"/>
                <w:szCs w:val="22"/>
                <w:lang w:val="en-US"/>
              </w:rPr>
              <w:t xml:space="preserve">- </w:t>
            </w:r>
            <w:proofErr w:type="gramStart"/>
            <w:r w:rsidRPr="00AB6661">
              <w:rPr>
                <w:sz w:val="22"/>
                <w:szCs w:val="22"/>
                <w:lang w:val="en-US"/>
              </w:rPr>
              <w:t>by</w:t>
            </w:r>
            <w:proofErr w:type="gramEnd"/>
            <w:r w:rsidRPr="00AB6661">
              <w:rPr>
                <w:sz w:val="22"/>
                <w:szCs w:val="22"/>
                <w:lang w:val="en-US"/>
              </w:rPr>
              <w:t xml:space="preserve"> the organizer unilaterally and without judicial procedures (unilateral repudiation of the Contract) in case of violation of conditions of the Contract by the </w:t>
            </w:r>
            <w:r w:rsidRPr="00AB6661">
              <w:rPr>
                <w:sz w:val="22"/>
                <w:szCs w:val="22"/>
                <w:lang w:val="en-US"/>
              </w:rPr>
              <w:lastRenderedPageBreak/>
              <w:t xml:space="preserve">Participant by sending a relevant notification to the Participant. In this case the Contract shall be deemed terminated from the date, specified in the notification, but no later than within five (5) business days from the date of sending of the notification. The said notification may be sent to the Participant by e-mail, fax or registered mail to the Participant’s address.  </w:t>
            </w:r>
          </w:p>
          <w:p w:rsidR="002F02A5" w:rsidRPr="00AB6661" w:rsidRDefault="002F02A5" w:rsidP="004B42BD">
            <w:pPr>
              <w:shd w:val="clear" w:color="auto" w:fill="FFFFFF"/>
              <w:tabs>
                <w:tab w:val="left" w:pos="426"/>
              </w:tabs>
              <w:jc w:val="both"/>
              <w:rPr>
                <w:b/>
                <w:sz w:val="22"/>
                <w:szCs w:val="22"/>
                <w:lang w:val="en-US"/>
              </w:rPr>
            </w:pPr>
          </w:p>
          <w:p w:rsidR="002F02A5" w:rsidRDefault="002F02A5" w:rsidP="004B42BD">
            <w:pPr>
              <w:tabs>
                <w:tab w:val="left" w:pos="426"/>
              </w:tabs>
              <w:jc w:val="both"/>
              <w:rPr>
                <w:b/>
                <w:sz w:val="22"/>
                <w:szCs w:val="22"/>
                <w:lang w:val="en-US"/>
              </w:rPr>
            </w:pPr>
            <w:r w:rsidRPr="00AB6661">
              <w:rPr>
                <w:rStyle w:val="a3"/>
                <w:sz w:val="22"/>
                <w:szCs w:val="22"/>
                <w:lang w:val="en-US"/>
              </w:rPr>
              <w:t>10.</w:t>
            </w:r>
            <w:r w:rsidRPr="00AB6661">
              <w:rPr>
                <w:b/>
                <w:sz w:val="22"/>
                <w:szCs w:val="22"/>
                <w:lang w:val="en-US"/>
              </w:rPr>
              <w:t xml:space="preserve"> DISPUTES BETWEEN THE PARTIES</w:t>
            </w:r>
          </w:p>
          <w:p w:rsidR="002F02A5" w:rsidRPr="00AB6661" w:rsidRDefault="002F02A5" w:rsidP="004B42BD">
            <w:pPr>
              <w:shd w:val="clear" w:color="auto" w:fill="FFFFFF"/>
              <w:tabs>
                <w:tab w:val="left" w:pos="426"/>
              </w:tabs>
              <w:jc w:val="both"/>
              <w:rPr>
                <w:sz w:val="22"/>
                <w:szCs w:val="22"/>
                <w:lang w:val="en-US"/>
              </w:rPr>
            </w:pPr>
            <w:r w:rsidRPr="00AB6661">
              <w:rPr>
                <w:b/>
                <w:sz w:val="22"/>
                <w:szCs w:val="22"/>
                <w:lang w:val="en-US"/>
              </w:rPr>
              <w:t>10.1</w:t>
            </w:r>
            <w:r w:rsidRPr="00AB6661">
              <w:rPr>
                <w:sz w:val="22"/>
                <w:szCs w:val="22"/>
                <w:lang w:val="en-US"/>
              </w:rPr>
              <w:t>. When dealing with issues, not covered by this Contract, the Parties shall be governed by the current legislation of the Russian Federation.</w:t>
            </w:r>
          </w:p>
          <w:p w:rsidR="002F02A5" w:rsidRPr="00AB6661" w:rsidRDefault="002F02A5" w:rsidP="004B42BD">
            <w:pPr>
              <w:shd w:val="clear" w:color="auto" w:fill="FFFFFF"/>
              <w:tabs>
                <w:tab w:val="left" w:pos="426"/>
              </w:tabs>
              <w:jc w:val="both"/>
              <w:rPr>
                <w:sz w:val="22"/>
                <w:szCs w:val="22"/>
                <w:lang w:val="en-US"/>
              </w:rPr>
            </w:pPr>
            <w:r w:rsidRPr="00AB6661">
              <w:rPr>
                <w:b/>
                <w:sz w:val="22"/>
                <w:szCs w:val="22"/>
                <w:lang w:val="en-US"/>
              </w:rPr>
              <w:t>10.2.</w:t>
            </w:r>
            <w:r w:rsidRPr="00AB6661">
              <w:rPr>
                <w:sz w:val="22"/>
                <w:szCs w:val="22"/>
                <w:lang w:val="en-US"/>
              </w:rPr>
              <w:t xml:space="preserve"> In case of disputes on relations, resulting from this Contract, the Parties undertake to resolve them by negotiations. If it is impossible to resolve disputable issues by negotiations, such disputes shall be subject to consideration in the Arbitration Court of Saint Petersburg and the Leningrad region. </w:t>
            </w:r>
          </w:p>
          <w:p w:rsidR="002F02A5" w:rsidRPr="00D22A5A" w:rsidRDefault="002F02A5" w:rsidP="00AB6661">
            <w:pPr>
              <w:tabs>
                <w:tab w:val="left" w:pos="426"/>
              </w:tabs>
              <w:jc w:val="both"/>
              <w:rPr>
                <w:rStyle w:val="a3"/>
                <w:b w:val="0"/>
                <w:sz w:val="22"/>
                <w:szCs w:val="22"/>
                <w:lang w:val="en-US"/>
              </w:rPr>
            </w:pPr>
          </w:p>
          <w:p w:rsidR="00E77D33" w:rsidRDefault="00E77D33" w:rsidP="00AB6661">
            <w:pPr>
              <w:tabs>
                <w:tab w:val="left" w:pos="426"/>
              </w:tabs>
              <w:jc w:val="both"/>
              <w:rPr>
                <w:rStyle w:val="a3"/>
                <w:b w:val="0"/>
                <w:sz w:val="22"/>
                <w:szCs w:val="22"/>
                <w:lang w:val="en-US"/>
              </w:rPr>
            </w:pPr>
          </w:p>
          <w:p w:rsidR="0028464B" w:rsidRPr="0028464B" w:rsidRDefault="0028464B" w:rsidP="00AB6661">
            <w:pPr>
              <w:tabs>
                <w:tab w:val="left" w:pos="426"/>
              </w:tabs>
              <w:jc w:val="both"/>
              <w:rPr>
                <w:rStyle w:val="a3"/>
                <w:b w:val="0"/>
                <w:sz w:val="22"/>
                <w:szCs w:val="22"/>
                <w:lang w:val="en-US"/>
              </w:rPr>
            </w:pPr>
          </w:p>
          <w:p w:rsidR="006D0398" w:rsidRDefault="006D0398" w:rsidP="004B42BD">
            <w:pPr>
              <w:tabs>
                <w:tab w:val="left" w:pos="426"/>
              </w:tabs>
              <w:jc w:val="both"/>
              <w:rPr>
                <w:rStyle w:val="a3"/>
                <w:sz w:val="22"/>
                <w:szCs w:val="22"/>
                <w:lang w:val="en-US"/>
              </w:rPr>
            </w:pPr>
          </w:p>
          <w:p w:rsidR="002F02A5" w:rsidRPr="00AB6661" w:rsidRDefault="002F02A5" w:rsidP="004B42BD">
            <w:pPr>
              <w:tabs>
                <w:tab w:val="left" w:pos="426"/>
              </w:tabs>
              <w:jc w:val="both"/>
              <w:rPr>
                <w:sz w:val="22"/>
                <w:szCs w:val="22"/>
                <w:lang w:val="en-US"/>
              </w:rPr>
            </w:pPr>
            <w:r w:rsidRPr="00AB6661">
              <w:rPr>
                <w:rStyle w:val="a3"/>
                <w:sz w:val="22"/>
                <w:szCs w:val="22"/>
                <w:lang w:val="en-US"/>
              </w:rPr>
              <w:t>11.</w:t>
            </w:r>
            <w:r w:rsidRPr="00AB6661">
              <w:rPr>
                <w:sz w:val="22"/>
                <w:szCs w:val="22"/>
                <w:lang w:val="en-US"/>
              </w:rPr>
              <w:t xml:space="preserve"> </w:t>
            </w:r>
            <w:r w:rsidRPr="00AB6661">
              <w:rPr>
                <w:b/>
                <w:sz w:val="22"/>
                <w:szCs w:val="22"/>
                <w:lang w:val="en-US"/>
              </w:rPr>
              <w:t>DETAILS OF THE ORGANIZER:</w:t>
            </w:r>
          </w:p>
          <w:p w:rsidR="002F02A5" w:rsidRPr="00AB6661" w:rsidRDefault="002F02A5" w:rsidP="004B42BD">
            <w:pPr>
              <w:tabs>
                <w:tab w:val="left" w:pos="426"/>
              </w:tabs>
              <w:jc w:val="both"/>
              <w:rPr>
                <w:sz w:val="22"/>
                <w:szCs w:val="22"/>
                <w:lang w:val="en-US"/>
              </w:rPr>
            </w:pPr>
          </w:p>
          <w:tbl>
            <w:tblPr>
              <w:tblW w:w="0" w:type="auto"/>
              <w:tblLook w:val="04A0"/>
            </w:tblPr>
            <w:tblGrid>
              <w:gridCol w:w="7460"/>
            </w:tblGrid>
            <w:tr w:rsidR="002F02A5" w:rsidRPr="00371BD2" w:rsidTr="00AB6661">
              <w:tc>
                <w:tcPr>
                  <w:tcW w:w="9853" w:type="dxa"/>
                  <w:shd w:val="clear" w:color="auto" w:fill="auto"/>
                </w:tcPr>
                <w:p w:rsidR="002F02A5" w:rsidRPr="005A688B" w:rsidRDefault="002F02A5" w:rsidP="004B42BD">
                  <w:pPr>
                    <w:tabs>
                      <w:tab w:val="left" w:pos="426"/>
                    </w:tabs>
                    <w:jc w:val="both"/>
                    <w:rPr>
                      <w:b/>
                      <w:sz w:val="22"/>
                      <w:szCs w:val="22"/>
                      <w:lang w:val="en-US"/>
                    </w:rPr>
                  </w:pPr>
                  <w:r w:rsidRPr="005A688B">
                    <w:rPr>
                      <w:b/>
                      <w:color w:val="000000"/>
                      <w:sz w:val="22"/>
                      <w:szCs w:val="22"/>
                      <w:lang w:val="en-US"/>
                    </w:rPr>
                    <w:t xml:space="preserve">National Research University Higher School of Economics, </w:t>
                  </w:r>
                  <w:r w:rsidRPr="005A688B">
                    <w:rPr>
                      <w:b/>
                      <w:sz w:val="22"/>
                      <w:szCs w:val="22"/>
                      <w:lang w:val="en-US"/>
                    </w:rPr>
                    <w:t>HSE – Saint Petersburg</w:t>
                  </w:r>
                </w:p>
                <w:p w:rsidR="002F02A5" w:rsidRPr="005A688B" w:rsidRDefault="002F02A5" w:rsidP="0063081D">
                  <w:pPr>
                    <w:tabs>
                      <w:tab w:val="left" w:pos="426"/>
                      <w:tab w:val="left" w:pos="1287"/>
                    </w:tabs>
                    <w:jc w:val="both"/>
                    <w:rPr>
                      <w:sz w:val="22"/>
                      <w:szCs w:val="22"/>
                      <w:lang w:val="en-US"/>
                    </w:rPr>
                  </w:pPr>
                  <w:r>
                    <w:rPr>
                      <w:sz w:val="22"/>
                      <w:szCs w:val="22"/>
                      <w:lang w:val="en-US"/>
                    </w:rPr>
                    <w:t>Address</w:t>
                  </w:r>
                  <w:r w:rsidRPr="005A688B">
                    <w:rPr>
                      <w:sz w:val="22"/>
                      <w:szCs w:val="22"/>
                      <w:lang w:val="en-US"/>
                    </w:rPr>
                    <w:t>:</w:t>
                  </w:r>
                  <w:r w:rsidR="004B42BD">
                    <w:rPr>
                      <w:sz w:val="22"/>
                      <w:szCs w:val="22"/>
                      <w:lang w:val="en-US"/>
                    </w:rPr>
                    <w:tab/>
                  </w:r>
                </w:p>
                <w:p w:rsidR="002F02A5" w:rsidRPr="005A688B" w:rsidRDefault="002F02A5" w:rsidP="004B42BD">
                  <w:pPr>
                    <w:tabs>
                      <w:tab w:val="left" w:pos="426"/>
                    </w:tabs>
                    <w:jc w:val="both"/>
                    <w:rPr>
                      <w:sz w:val="22"/>
                      <w:szCs w:val="22"/>
                      <w:lang w:val="en-US"/>
                    </w:rPr>
                  </w:pPr>
                  <w:r w:rsidRPr="005A688B">
                    <w:rPr>
                      <w:sz w:val="22"/>
                      <w:szCs w:val="22"/>
                      <w:lang w:val="en-US"/>
                    </w:rPr>
                    <w:t>191</w:t>
                  </w:r>
                  <w:r w:rsidR="006D0398">
                    <w:rPr>
                      <w:sz w:val="22"/>
                      <w:szCs w:val="22"/>
                      <w:lang w:val="en-US"/>
                    </w:rPr>
                    <w:t>12</w:t>
                  </w:r>
                  <w:r w:rsidRPr="005A688B">
                    <w:rPr>
                      <w:sz w:val="22"/>
                      <w:szCs w:val="22"/>
                      <w:lang w:val="en-US"/>
                    </w:rPr>
                    <w:t xml:space="preserve">1, </w:t>
                  </w:r>
                  <w:r>
                    <w:rPr>
                      <w:sz w:val="22"/>
                      <w:szCs w:val="22"/>
                      <w:lang w:val="en-US"/>
                    </w:rPr>
                    <w:t>Russia</w:t>
                  </w:r>
                  <w:r w:rsidRPr="005A688B">
                    <w:rPr>
                      <w:sz w:val="22"/>
                      <w:szCs w:val="22"/>
                      <w:lang w:val="en-US"/>
                    </w:rPr>
                    <w:t>,</w:t>
                  </w:r>
                  <w:r>
                    <w:rPr>
                      <w:sz w:val="22"/>
                      <w:szCs w:val="22"/>
                      <w:lang w:val="en-US"/>
                    </w:rPr>
                    <w:t xml:space="preserve"> Saint Petersburg</w:t>
                  </w:r>
                  <w:r w:rsidRPr="005A688B">
                    <w:rPr>
                      <w:sz w:val="22"/>
                      <w:szCs w:val="22"/>
                      <w:lang w:val="en-US"/>
                    </w:rPr>
                    <w:t>,</w:t>
                  </w:r>
                  <w:r>
                    <w:rPr>
                      <w:sz w:val="22"/>
                      <w:szCs w:val="22"/>
                      <w:lang w:val="en-US"/>
                    </w:rPr>
                    <w:t xml:space="preserve"> </w:t>
                  </w:r>
                  <w:proofErr w:type="spellStart"/>
                  <w:r>
                    <w:rPr>
                      <w:sz w:val="22"/>
                      <w:szCs w:val="22"/>
                      <w:lang w:val="en-US"/>
                    </w:rPr>
                    <w:t>Soyuza</w:t>
                  </w:r>
                  <w:proofErr w:type="spellEnd"/>
                  <w:r>
                    <w:rPr>
                      <w:sz w:val="22"/>
                      <w:szCs w:val="22"/>
                      <w:lang w:val="en-US"/>
                    </w:rPr>
                    <w:t xml:space="preserve"> </w:t>
                  </w:r>
                  <w:proofErr w:type="spellStart"/>
                  <w:r>
                    <w:rPr>
                      <w:sz w:val="22"/>
                      <w:szCs w:val="22"/>
                      <w:lang w:val="en-US"/>
                    </w:rPr>
                    <w:t>Pechatnikov</w:t>
                  </w:r>
                  <w:proofErr w:type="spellEnd"/>
                  <w:r>
                    <w:rPr>
                      <w:sz w:val="22"/>
                      <w:szCs w:val="22"/>
                      <w:lang w:val="en-US"/>
                    </w:rPr>
                    <w:t xml:space="preserve"> St., </w:t>
                  </w:r>
                  <w:r w:rsidRPr="005A688B">
                    <w:rPr>
                      <w:sz w:val="22"/>
                      <w:szCs w:val="22"/>
                      <w:lang w:val="en-US"/>
                    </w:rPr>
                    <w:t>16,</w:t>
                  </w:r>
                </w:p>
                <w:p w:rsidR="002F02A5" w:rsidRPr="005A688B" w:rsidRDefault="002F02A5" w:rsidP="004B42BD">
                  <w:pPr>
                    <w:tabs>
                      <w:tab w:val="left" w:pos="426"/>
                    </w:tabs>
                    <w:jc w:val="both"/>
                    <w:rPr>
                      <w:sz w:val="22"/>
                      <w:szCs w:val="22"/>
                      <w:lang w:val="en-US"/>
                    </w:rPr>
                  </w:pPr>
                  <w:r>
                    <w:rPr>
                      <w:sz w:val="22"/>
                      <w:szCs w:val="22"/>
                      <w:lang w:val="en-US"/>
                    </w:rPr>
                    <w:t>OGRN</w:t>
                  </w:r>
                  <w:r w:rsidRPr="005A688B">
                    <w:rPr>
                      <w:sz w:val="22"/>
                      <w:szCs w:val="22"/>
                      <w:lang w:val="en-US"/>
                    </w:rPr>
                    <w:t xml:space="preserve"> 1027739630401</w:t>
                  </w:r>
                </w:p>
                <w:p w:rsidR="002F02A5" w:rsidRPr="005A688B" w:rsidRDefault="002F02A5" w:rsidP="004B42BD">
                  <w:pPr>
                    <w:tabs>
                      <w:tab w:val="left" w:pos="426"/>
                    </w:tabs>
                    <w:jc w:val="both"/>
                    <w:rPr>
                      <w:sz w:val="22"/>
                      <w:szCs w:val="22"/>
                      <w:lang w:val="en-US"/>
                    </w:rPr>
                  </w:pPr>
                  <w:r>
                    <w:rPr>
                      <w:sz w:val="22"/>
                      <w:szCs w:val="22"/>
                      <w:lang w:val="en-US"/>
                    </w:rPr>
                    <w:t>INN</w:t>
                  </w:r>
                  <w:r w:rsidRPr="005A688B">
                    <w:rPr>
                      <w:sz w:val="22"/>
                      <w:szCs w:val="22"/>
                      <w:lang w:val="en-US"/>
                    </w:rPr>
                    <w:t xml:space="preserve"> 7714030726 </w:t>
                  </w:r>
                  <w:r>
                    <w:rPr>
                      <w:sz w:val="22"/>
                      <w:szCs w:val="22"/>
                      <w:lang w:val="en-US"/>
                    </w:rPr>
                    <w:t>KPP</w:t>
                  </w:r>
                  <w:r w:rsidRPr="005A688B">
                    <w:rPr>
                      <w:sz w:val="22"/>
                      <w:szCs w:val="22"/>
                      <w:lang w:val="en-US"/>
                    </w:rPr>
                    <w:t xml:space="preserve"> 783902001</w:t>
                  </w:r>
                </w:p>
                <w:p w:rsidR="002F02A5" w:rsidRPr="005A688B" w:rsidRDefault="002F02A5" w:rsidP="004B42BD">
                  <w:pPr>
                    <w:tabs>
                      <w:tab w:val="left" w:pos="426"/>
                    </w:tabs>
                    <w:jc w:val="both"/>
                    <w:rPr>
                      <w:sz w:val="22"/>
                      <w:szCs w:val="22"/>
                      <w:lang w:val="en-US"/>
                    </w:rPr>
                  </w:pPr>
                  <w:r>
                    <w:rPr>
                      <w:sz w:val="22"/>
                      <w:szCs w:val="22"/>
                      <w:lang w:val="en-US"/>
                    </w:rPr>
                    <w:t>S</w:t>
                  </w:r>
                  <w:r w:rsidRPr="005A688B">
                    <w:rPr>
                      <w:sz w:val="22"/>
                      <w:szCs w:val="22"/>
                      <w:lang w:val="en-US"/>
                    </w:rPr>
                    <w:t>/</w:t>
                  </w:r>
                  <w:r>
                    <w:rPr>
                      <w:sz w:val="22"/>
                      <w:szCs w:val="22"/>
                      <w:lang w:val="en-US"/>
                    </w:rPr>
                    <w:t>account</w:t>
                  </w:r>
                  <w:r w:rsidRPr="005A688B">
                    <w:rPr>
                      <w:sz w:val="22"/>
                      <w:szCs w:val="22"/>
                      <w:lang w:val="en-US"/>
                    </w:rPr>
                    <w:t>: 4050381065504000000</w:t>
                  </w:r>
                </w:p>
                <w:p w:rsidR="002F02A5" w:rsidRPr="005A688B" w:rsidRDefault="002F02A5" w:rsidP="004B42BD">
                  <w:pPr>
                    <w:tabs>
                      <w:tab w:val="left" w:pos="426"/>
                    </w:tabs>
                    <w:jc w:val="both"/>
                    <w:rPr>
                      <w:sz w:val="22"/>
                      <w:szCs w:val="22"/>
                      <w:lang w:val="en-US"/>
                    </w:rPr>
                  </w:pPr>
                  <w:r>
                    <w:rPr>
                      <w:sz w:val="22"/>
                      <w:szCs w:val="22"/>
                      <w:lang w:val="en-US"/>
                    </w:rPr>
                    <w:t>Beneficiary</w:t>
                  </w:r>
                  <w:r w:rsidRPr="005A688B">
                    <w:rPr>
                      <w:sz w:val="22"/>
                      <w:szCs w:val="22"/>
                      <w:lang w:val="en-US"/>
                    </w:rPr>
                    <w:t xml:space="preserve">: </w:t>
                  </w:r>
                  <w:r>
                    <w:rPr>
                      <w:sz w:val="22"/>
                      <w:szCs w:val="22"/>
                      <w:lang w:val="en-US"/>
                    </w:rPr>
                    <w:t xml:space="preserve">NRU HSE </w:t>
                  </w:r>
                  <w:r w:rsidRPr="005A688B">
                    <w:rPr>
                      <w:sz w:val="22"/>
                      <w:szCs w:val="22"/>
                      <w:lang w:val="en-US"/>
                    </w:rPr>
                    <w:t xml:space="preserve">– </w:t>
                  </w:r>
                  <w:r>
                    <w:rPr>
                      <w:sz w:val="22"/>
                      <w:szCs w:val="22"/>
                      <w:lang w:val="en-US"/>
                    </w:rPr>
                    <w:t>Saint Petersburg</w:t>
                  </w:r>
                  <w:r w:rsidRPr="005A688B">
                    <w:rPr>
                      <w:sz w:val="22"/>
                      <w:szCs w:val="22"/>
                      <w:lang w:val="en-US"/>
                    </w:rPr>
                    <w:t xml:space="preserve">, </w:t>
                  </w:r>
                </w:p>
                <w:p w:rsidR="002F02A5" w:rsidRPr="00A45B14" w:rsidRDefault="002F02A5" w:rsidP="004B42BD">
                  <w:pPr>
                    <w:tabs>
                      <w:tab w:val="left" w:pos="426"/>
                    </w:tabs>
                    <w:jc w:val="both"/>
                    <w:rPr>
                      <w:sz w:val="22"/>
                      <w:szCs w:val="22"/>
                      <w:lang w:val="en-US"/>
                    </w:rPr>
                  </w:pPr>
                  <w:r>
                    <w:rPr>
                      <w:sz w:val="22"/>
                      <w:szCs w:val="22"/>
                      <w:lang w:val="en-US"/>
                    </w:rPr>
                    <w:t>Beneficiary</w:t>
                  </w:r>
                  <w:r w:rsidRPr="005A688B">
                    <w:rPr>
                      <w:sz w:val="22"/>
                      <w:szCs w:val="22"/>
                      <w:lang w:val="en-US"/>
                    </w:rPr>
                    <w:t xml:space="preserve"> </w:t>
                  </w:r>
                  <w:r>
                    <w:rPr>
                      <w:sz w:val="22"/>
                      <w:szCs w:val="22"/>
                      <w:lang w:val="en-US"/>
                    </w:rPr>
                    <w:t>bank</w:t>
                  </w:r>
                  <w:r w:rsidRPr="005A688B">
                    <w:rPr>
                      <w:sz w:val="22"/>
                      <w:szCs w:val="22"/>
                      <w:lang w:val="en-US"/>
                    </w:rPr>
                    <w:t xml:space="preserve">: </w:t>
                  </w:r>
                  <w:r>
                    <w:rPr>
                      <w:sz w:val="22"/>
                      <w:szCs w:val="22"/>
                      <w:lang w:val="en-US"/>
                    </w:rPr>
                    <w:t>North-Western Bank of PJSC “</w:t>
                  </w:r>
                  <w:proofErr w:type="spellStart"/>
                  <w:r>
                    <w:rPr>
                      <w:sz w:val="22"/>
                      <w:szCs w:val="22"/>
                      <w:lang w:val="en-US"/>
                    </w:rPr>
                    <w:t>Sberbank</w:t>
                  </w:r>
                  <w:proofErr w:type="spellEnd"/>
                  <w:r>
                    <w:rPr>
                      <w:sz w:val="22"/>
                      <w:szCs w:val="22"/>
                      <w:lang w:val="en-US"/>
                    </w:rPr>
                    <w:t>”</w:t>
                  </w:r>
                </w:p>
                <w:p w:rsidR="002F02A5" w:rsidRPr="002F02A5" w:rsidRDefault="002F02A5" w:rsidP="004B42BD">
                  <w:pPr>
                    <w:tabs>
                      <w:tab w:val="left" w:pos="426"/>
                    </w:tabs>
                    <w:jc w:val="both"/>
                    <w:rPr>
                      <w:sz w:val="22"/>
                      <w:szCs w:val="22"/>
                      <w:lang w:val="en-US"/>
                    </w:rPr>
                  </w:pPr>
                  <w:r>
                    <w:rPr>
                      <w:sz w:val="22"/>
                      <w:szCs w:val="22"/>
                      <w:lang w:val="en-US"/>
                    </w:rPr>
                    <w:t>C</w:t>
                  </w:r>
                  <w:r w:rsidRPr="002F02A5">
                    <w:rPr>
                      <w:sz w:val="22"/>
                      <w:szCs w:val="22"/>
                      <w:lang w:val="en-US"/>
                    </w:rPr>
                    <w:t>/</w:t>
                  </w:r>
                  <w:r>
                    <w:rPr>
                      <w:sz w:val="22"/>
                      <w:szCs w:val="22"/>
                      <w:lang w:val="en-US"/>
                    </w:rPr>
                    <w:t>account</w:t>
                  </w:r>
                  <w:r w:rsidRPr="002F02A5">
                    <w:rPr>
                      <w:sz w:val="22"/>
                      <w:szCs w:val="22"/>
                      <w:lang w:val="en-US"/>
                    </w:rPr>
                    <w:t>: 30101810500000000653</w:t>
                  </w:r>
                </w:p>
                <w:p w:rsidR="002F02A5" w:rsidRPr="002F02A5" w:rsidRDefault="002F02A5" w:rsidP="004B42BD">
                  <w:pPr>
                    <w:tabs>
                      <w:tab w:val="left" w:pos="426"/>
                    </w:tabs>
                    <w:jc w:val="both"/>
                    <w:rPr>
                      <w:sz w:val="22"/>
                      <w:szCs w:val="22"/>
                      <w:lang w:val="en-US"/>
                    </w:rPr>
                  </w:pPr>
                  <w:r>
                    <w:rPr>
                      <w:sz w:val="22"/>
                      <w:szCs w:val="22"/>
                      <w:lang w:val="en-US"/>
                    </w:rPr>
                    <w:t>BIK</w:t>
                  </w:r>
                  <w:r w:rsidRPr="002F02A5">
                    <w:rPr>
                      <w:sz w:val="22"/>
                      <w:szCs w:val="22"/>
                      <w:lang w:val="en-US"/>
                    </w:rPr>
                    <w:t xml:space="preserve"> 044030653  </w:t>
                  </w:r>
                </w:p>
              </w:tc>
            </w:tr>
          </w:tbl>
          <w:p w:rsidR="002F02A5" w:rsidRPr="00AB6661" w:rsidRDefault="002F02A5" w:rsidP="00AB6661">
            <w:pPr>
              <w:tabs>
                <w:tab w:val="left" w:pos="426"/>
              </w:tabs>
              <w:jc w:val="both"/>
              <w:rPr>
                <w:sz w:val="22"/>
                <w:szCs w:val="22"/>
                <w:lang w:val="en-US"/>
              </w:rPr>
            </w:pPr>
          </w:p>
          <w:p w:rsidR="002F02A5" w:rsidRPr="00D22A5A" w:rsidRDefault="002F02A5" w:rsidP="00AB6661">
            <w:pPr>
              <w:tabs>
                <w:tab w:val="left" w:pos="426"/>
              </w:tabs>
              <w:jc w:val="both"/>
              <w:rPr>
                <w:sz w:val="22"/>
                <w:szCs w:val="22"/>
                <w:lang w:val="en-US"/>
              </w:rPr>
            </w:pPr>
          </w:p>
          <w:p w:rsidR="002F02A5" w:rsidRPr="00D22A5A" w:rsidRDefault="002F02A5" w:rsidP="00AB6661">
            <w:pPr>
              <w:tabs>
                <w:tab w:val="left" w:pos="426"/>
              </w:tabs>
              <w:jc w:val="both"/>
              <w:rPr>
                <w:sz w:val="22"/>
                <w:szCs w:val="22"/>
                <w:lang w:val="en-US"/>
              </w:rPr>
            </w:pPr>
          </w:p>
          <w:p w:rsidR="002F02A5" w:rsidRPr="00AB6661" w:rsidRDefault="002F02A5" w:rsidP="00AB6661">
            <w:pPr>
              <w:tabs>
                <w:tab w:val="left" w:pos="426"/>
              </w:tabs>
              <w:jc w:val="both"/>
              <w:rPr>
                <w:sz w:val="22"/>
                <w:szCs w:val="22"/>
                <w:lang w:val="en-US"/>
              </w:rPr>
            </w:pPr>
            <w:r w:rsidRPr="00AB6661">
              <w:rPr>
                <w:sz w:val="22"/>
                <w:szCs w:val="22"/>
                <w:lang w:val="en-US"/>
              </w:rPr>
              <w:t>Director</w:t>
            </w:r>
          </w:p>
          <w:p w:rsidR="002F02A5" w:rsidRPr="00AB6661" w:rsidRDefault="002F02A5" w:rsidP="00AB6661">
            <w:pPr>
              <w:tabs>
                <w:tab w:val="left" w:pos="426"/>
              </w:tabs>
              <w:jc w:val="both"/>
              <w:rPr>
                <w:sz w:val="22"/>
                <w:szCs w:val="22"/>
                <w:lang w:val="en-US"/>
              </w:rPr>
            </w:pPr>
            <w:r w:rsidRPr="00AB6661">
              <w:rPr>
                <w:sz w:val="22"/>
                <w:szCs w:val="22"/>
                <w:lang w:val="en-US"/>
              </w:rPr>
              <w:t xml:space="preserve">of HSE – Saint Petersburg  </w:t>
            </w:r>
          </w:p>
          <w:p w:rsidR="002F02A5" w:rsidRPr="00AB6661" w:rsidRDefault="002F02A5" w:rsidP="00AB6661">
            <w:pPr>
              <w:tabs>
                <w:tab w:val="left" w:pos="426"/>
              </w:tabs>
              <w:jc w:val="both"/>
              <w:rPr>
                <w:sz w:val="22"/>
                <w:szCs w:val="22"/>
                <w:lang w:val="en-US"/>
              </w:rPr>
            </w:pPr>
            <w:r w:rsidRPr="00AB6661">
              <w:rPr>
                <w:sz w:val="22"/>
                <w:szCs w:val="22"/>
              </w:rPr>
              <w:t xml:space="preserve">______________________________________   </w:t>
            </w:r>
            <w:r w:rsidRPr="00AB6661">
              <w:rPr>
                <w:sz w:val="22"/>
                <w:szCs w:val="22"/>
                <w:lang w:val="en-US"/>
              </w:rPr>
              <w:t>S</w:t>
            </w:r>
            <w:r w:rsidRPr="00AB6661">
              <w:rPr>
                <w:sz w:val="22"/>
                <w:szCs w:val="22"/>
              </w:rPr>
              <w:t>.</w:t>
            </w:r>
            <w:r w:rsidRPr="00AB6661">
              <w:rPr>
                <w:sz w:val="22"/>
                <w:szCs w:val="22"/>
                <w:lang w:val="en-US"/>
              </w:rPr>
              <w:t>M</w:t>
            </w:r>
            <w:r w:rsidRPr="00AB6661">
              <w:rPr>
                <w:sz w:val="22"/>
                <w:szCs w:val="22"/>
              </w:rPr>
              <w:t xml:space="preserve">. </w:t>
            </w:r>
            <w:proofErr w:type="spellStart"/>
            <w:r w:rsidRPr="00AB6661">
              <w:rPr>
                <w:sz w:val="22"/>
                <w:szCs w:val="22"/>
                <w:lang w:val="en-US"/>
              </w:rPr>
              <w:t>Kadochnikov</w:t>
            </w:r>
            <w:proofErr w:type="spellEnd"/>
          </w:p>
          <w:p w:rsidR="002F02A5" w:rsidRPr="00AB6661" w:rsidRDefault="002F02A5" w:rsidP="00AB6661">
            <w:pPr>
              <w:tabs>
                <w:tab w:val="left" w:pos="426"/>
              </w:tabs>
              <w:jc w:val="center"/>
              <w:rPr>
                <w:b/>
                <w:sz w:val="22"/>
                <w:szCs w:val="22"/>
              </w:rPr>
            </w:pPr>
          </w:p>
        </w:tc>
      </w:tr>
      <w:tr w:rsidR="00CC7859" w:rsidRPr="00AB6661" w:rsidTr="00AB6661">
        <w:tc>
          <w:tcPr>
            <w:tcW w:w="7676" w:type="dxa"/>
            <w:shd w:val="clear" w:color="auto" w:fill="auto"/>
          </w:tcPr>
          <w:p w:rsidR="00CC7859" w:rsidRPr="00AB6661" w:rsidRDefault="00CC7859" w:rsidP="00AB6661">
            <w:pPr>
              <w:tabs>
                <w:tab w:val="left" w:pos="426"/>
              </w:tabs>
              <w:jc w:val="center"/>
              <w:rPr>
                <w:sz w:val="22"/>
                <w:szCs w:val="22"/>
              </w:rPr>
            </w:pPr>
          </w:p>
        </w:tc>
        <w:tc>
          <w:tcPr>
            <w:tcW w:w="7676" w:type="dxa"/>
            <w:shd w:val="clear" w:color="auto" w:fill="auto"/>
          </w:tcPr>
          <w:p w:rsidR="00CC7859" w:rsidRPr="00AB6661" w:rsidRDefault="00CC7859" w:rsidP="00AB6661">
            <w:pPr>
              <w:tabs>
                <w:tab w:val="left" w:pos="426"/>
              </w:tabs>
              <w:jc w:val="center"/>
              <w:rPr>
                <w:sz w:val="22"/>
                <w:szCs w:val="22"/>
                <w:lang w:val="en-US"/>
              </w:rPr>
            </w:pPr>
          </w:p>
        </w:tc>
      </w:tr>
    </w:tbl>
    <w:p w:rsidR="00747744" w:rsidRPr="00280ACD" w:rsidRDefault="00747744" w:rsidP="0013464B">
      <w:pPr>
        <w:tabs>
          <w:tab w:val="left" w:pos="426"/>
        </w:tabs>
        <w:jc w:val="both"/>
        <w:rPr>
          <w:sz w:val="22"/>
          <w:szCs w:val="22"/>
          <w:lang w:val="en-US"/>
        </w:rPr>
      </w:pPr>
    </w:p>
    <w:sectPr w:rsidR="00747744" w:rsidRPr="00280ACD" w:rsidSect="00CC7859">
      <w:footerReference w:type="even" r:id="rId7"/>
      <w:footerReference w:type="default" r:id="rId8"/>
      <w:pgSz w:w="16838" w:h="11906" w:orient="landscape"/>
      <w:pgMar w:top="1418" w:right="851"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B68" w:rsidRDefault="00034B68">
      <w:r>
        <w:separator/>
      </w:r>
    </w:p>
  </w:endnote>
  <w:endnote w:type="continuationSeparator" w:id="0">
    <w:p w:rsidR="00034B68" w:rsidRDefault="00034B6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altName w:val="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7B" w:rsidRDefault="00C17E0D" w:rsidP="003A2F67">
    <w:pPr>
      <w:pStyle w:val="a4"/>
      <w:framePr w:wrap="around" w:vAnchor="text" w:hAnchor="margin" w:xAlign="right" w:y="1"/>
      <w:rPr>
        <w:rStyle w:val="a5"/>
      </w:rPr>
    </w:pPr>
    <w:r>
      <w:rPr>
        <w:rStyle w:val="a5"/>
      </w:rPr>
      <w:fldChar w:fldCharType="begin"/>
    </w:r>
    <w:r w:rsidR="00F57E7B">
      <w:rPr>
        <w:rStyle w:val="a5"/>
      </w:rPr>
      <w:instrText xml:space="preserve">PAGE  </w:instrText>
    </w:r>
    <w:r>
      <w:rPr>
        <w:rStyle w:val="a5"/>
      </w:rPr>
      <w:fldChar w:fldCharType="end"/>
    </w:r>
  </w:p>
  <w:p w:rsidR="00F57E7B" w:rsidRDefault="00F57E7B" w:rsidP="00AA3B0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7B" w:rsidRDefault="00C17E0D" w:rsidP="003A2F67">
    <w:pPr>
      <w:pStyle w:val="a4"/>
      <w:framePr w:wrap="around" w:vAnchor="text" w:hAnchor="margin" w:xAlign="right" w:y="1"/>
      <w:rPr>
        <w:rStyle w:val="a5"/>
      </w:rPr>
    </w:pPr>
    <w:r>
      <w:rPr>
        <w:rStyle w:val="a5"/>
      </w:rPr>
      <w:fldChar w:fldCharType="begin"/>
    </w:r>
    <w:r w:rsidR="00F57E7B">
      <w:rPr>
        <w:rStyle w:val="a5"/>
      </w:rPr>
      <w:instrText xml:space="preserve">PAGE  </w:instrText>
    </w:r>
    <w:r>
      <w:rPr>
        <w:rStyle w:val="a5"/>
      </w:rPr>
      <w:fldChar w:fldCharType="separate"/>
    </w:r>
    <w:r w:rsidR="00371BD2">
      <w:rPr>
        <w:rStyle w:val="a5"/>
        <w:noProof/>
      </w:rPr>
      <w:t>1</w:t>
    </w:r>
    <w:r>
      <w:rPr>
        <w:rStyle w:val="a5"/>
      </w:rPr>
      <w:fldChar w:fldCharType="end"/>
    </w:r>
  </w:p>
  <w:p w:rsidR="00F57E7B" w:rsidRDefault="00F57E7B" w:rsidP="00AA3B0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B68" w:rsidRDefault="00034B68">
      <w:r>
        <w:separator/>
      </w:r>
    </w:p>
  </w:footnote>
  <w:footnote w:type="continuationSeparator" w:id="0">
    <w:p w:rsidR="00034B68" w:rsidRDefault="00034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4301"/>
    <w:multiLevelType w:val="hybridMultilevel"/>
    <w:tmpl w:val="59522D94"/>
    <w:lvl w:ilvl="0" w:tplc="E00481E4">
      <w:start w:val="1"/>
      <w:numFmt w:val="decimal"/>
      <w:lvlText w:val="2.%1."/>
      <w:lvlJc w:val="left"/>
      <w:pPr>
        <w:ind w:left="502"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47AFE"/>
    <w:multiLevelType w:val="hybridMultilevel"/>
    <w:tmpl w:val="12186E42"/>
    <w:lvl w:ilvl="0" w:tplc="607A8876">
      <w:start w:val="1"/>
      <w:numFmt w:val="decimal"/>
      <w:lvlText w:val="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D6BA2"/>
    <w:multiLevelType w:val="hybridMultilevel"/>
    <w:tmpl w:val="B1B4C850"/>
    <w:lvl w:ilvl="0" w:tplc="17C690A2">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B5C5E"/>
    <w:multiLevelType w:val="hybridMultilevel"/>
    <w:tmpl w:val="290E6CEA"/>
    <w:lvl w:ilvl="0" w:tplc="E20A1E64">
      <w:start w:val="1"/>
      <w:numFmt w:val="decimal"/>
      <w:lvlText w:val="4.%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3F77500"/>
    <w:multiLevelType w:val="hybridMultilevel"/>
    <w:tmpl w:val="5D6C53F2"/>
    <w:lvl w:ilvl="0" w:tplc="DAB60DFE">
      <w:start w:val="1"/>
      <w:numFmt w:val="decimal"/>
      <w:lvlText w:val="5.%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B4EB8"/>
    <w:multiLevelType w:val="hybridMultilevel"/>
    <w:tmpl w:val="99DE4062"/>
    <w:lvl w:ilvl="0" w:tplc="D5EEC5C2">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290451"/>
    <w:multiLevelType w:val="hybridMultilevel"/>
    <w:tmpl w:val="68A4B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04583"/>
    <w:multiLevelType w:val="hybridMultilevel"/>
    <w:tmpl w:val="59522D94"/>
    <w:lvl w:ilvl="0" w:tplc="E00481E4">
      <w:start w:val="1"/>
      <w:numFmt w:val="decimal"/>
      <w:lvlText w:val="2.%1."/>
      <w:lvlJc w:val="left"/>
      <w:pPr>
        <w:ind w:left="502"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E2312"/>
    <w:multiLevelType w:val="hybridMultilevel"/>
    <w:tmpl w:val="2D3A6FE0"/>
    <w:lvl w:ilvl="0" w:tplc="994C7DFA">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264B6F"/>
    <w:multiLevelType w:val="hybridMultilevel"/>
    <w:tmpl w:val="4AC83C24"/>
    <w:lvl w:ilvl="0" w:tplc="A6DCBD7C">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577DE8"/>
    <w:multiLevelType w:val="hybridMultilevel"/>
    <w:tmpl w:val="9B7A4776"/>
    <w:lvl w:ilvl="0" w:tplc="E1563D48">
      <w:start w:val="1"/>
      <w:numFmt w:val="decimal"/>
      <w:lvlText w:val="6.%1."/>
      <w:lvlJc w:val="left"/>
      <w:pPr>
        <w:ind w:left="502" w:hanging="360"/>
      </w:pPr>
      <w:rPr>
        <w:rFonts w:hint="default"/>
      </w:rPr>
    </w:lvl>
    <w:lvl w:ilvl="1" w:tplc="E5A0AE8C">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76CC2"/>
    <w:multiLevelType w:val="hybridMultilevel"/>
    <w:tmpl w:val="3E3E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7702FB"/>
    <w:multiLevelType w:val="hybridMultilevel"/>
    <w:tmpl w:val="CE68062C"/>
    <w:lvl w:ilvl="0" w:tplc="7688AB30">
      <w:start w:val="1"/>
      <w:numFmt w:val="decimal"/>
      <w:lvlText w:val="4.%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72E64550"/>
    <w:multiLevelType w:val="hybridMultilevel"/>
    <w:tmpl w:val="BEA09DB8"/>
    <w:lvl w:ilvl="0" w:tplc="88D0253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DE5AF2"/>
    <w:multiLevelType w:val="multilevel"/>
    <w:tmpl w:val="683A15B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3"/>
  </w:num>
  <w:num w:numId="4">
    <w:abstractNumId w:val="4"/>
  </w:num>
  <w:num w:numId="5">
    <w:abstractNumId w:val="12"/>
  </w:num>
  <w:num w:numId="6">
    <w:abstractNumId w:val="14"/>
  </w:num>
  <w:num w:numId="7">
    <w:abstractNumId w:val="5"/>
  </w:num>
  <w:num w:numId="8">
    <w:abstractNumId w:val="2"/>
  </w:num>
  <w:num w:numId="9">
    <w:abstractNumId w:val="9"/>
  </w:num>
  <w:num w:numId="10">
    <w:abstractNumId w:val="13"/>
  </w:num>
  <w:num w:numId="11">
    <w:abstractNumId w:val="1"/>
  </w:num>
  <w:num w:numId="12">
    <w:abstractNumId w:val="10"/>
  </w:num>
  <w:num w:numId="13">
    <w:abstractNumId w:val="8"/>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A3B0A"/>
    <w:rsid w:val="00001AA4"/>
    <w:rsid w:val="00002B89"/>
    <w:rsid w:val="0001550E"/>
    <w:rsid w:val="00017583"/>
    <w:rsid w:val="00024AA5"/>
    <w:rsid w:val="00034288"/>
    <w:rsid w:val="00034B68"/>
    <w:rsid w:val="00037815"/>
    <w:rsid w:val="0005376B"/>
    <w:rsid w:val="000A6087"/>
    <w:rsid w:val="000B427C"/>
    <w:rsid w:val="000C4076"/>
    <w:rsid w:val="000F1092"/>
    <w:rsid w:val="00102C14"/>
    <w:rsid w:val="00110CAB"/>
    <w:rsid w:val="00115621"/>
    <w:rsid w:val="0013464B"/>
    <w:rsid w:val="00166A0E"/>
    <w:rsid w:val="00176969"/>
    <w:rsid w:val="00180988"/>
    <w:rsid w:val="001864F9"/>
    <w:rsid w:val="001A0371"/>
    <w:rsid w:val="001B4310"/>
    <w:rsid w:val="001D5CDD"/>
    <w:rsid w:val="001E07DD"/>
    <w:rsid w:val="001E3809"/>
    <w:rsid w:val="002140B8"/>
    <w:rsid w:val="00227652"/>
    <w:rsid w:val="002404B4"/>
    <w:rsid w:val="00245292"/>
    <w:rsid w:val="00251CC7"/>
    <w:rsid w:val="002529F8"/>
    <w:rsid w:val="002654AC"/>
    <w:rsid w:val="002769F3"/>
    <w:rsid w:val="00280ACD"/>
    <w:rsid w:val="0028464B"/>
    <w:rsid w:val="00286CA8"/>
    <w:rsid w:val="002A6E99"/>
    <w:rsid w:val="002D438E"/>
    <w:rsid w:val="002F02A5"/>
    <w:rsid w:val="002F12AD"/>
    <w:rsid w:val="002F29FA"/>
    <w:rsid w:val="00301FA4"/>
    <w:rsid w:val="00311152"/>
    <w:rsid w:val="00311692"/>
    <w:rsid w:val="00311BF9"/>
    <w:rsid w:val="00320827"/>
    <w:rsid w:val="00340223"/>
    <w:rsid w:val="003410FA"/>
    <w:rsid w:val="003509ED"/>
    <w:rsid w:val="00360A3D"/>
    <w:rsid w:val="00364FD1"/>
    <w:rsid w:val="00371BD2"/>
    <w:rsid w:val="003950A9"/>
    <w:rsid w:val="003A2F67"/>
    <w:rsid w:val="003C64A6"/>
    <w:rsid w:val="003D0462"/>
    <w:rsid w:val="003D4105"/>
    <w:rsid w:val="003E0CCC"/>
    <w:rsid w:val="003E1D05"/>
    <w:rsid w:val="003E244F"/>
    <w:rsid w:val="003E63F8"/>
    <w:rsid w:val="0040186F"/>
    <w:rsid w:val="00412415"/>
    <w:rsid w:val="0041758F"/>
    <w:rsid w:val="004227BE"/>
    <w:rsid w:val="00424FF9"/>
    <w:rsid w:val="0043181F"/>
    <w:rsid w:val="00431DD8"/>
    <w:rsid w:val="00462239"/>
    <w:rsid w:val="0047297E"/>
    <w:rsid w:val="00493399"/>
    <w:rsid w:val="004962D7"/>
    <w:rsid w:val="004B42BD"/>
    <w:rsid w:val="004B6ED2"/>
    <w:rsid w:val="004C30E5"/>
    <w:rsid w:val="004D1BDA"/>
    <w:rsid w:val="005038BB"/>
    <w:rsid w:val="005731C9"/>
    <w:rsid w:val="00580172"/>
    <w:rsid w:val="00586799"/>
    <w:rsid w:val="00596114"/>
    <w:rsid w:val="005A1D75"/>
    <w:rsid w:val="005B2AB8"/>
    <w:rsid w:val="005B4E86"/>
    <w:rsid w:val="005C45A4"/>
    <w:rsid w:val="005E081A"/>
    <w:rsid w:val="005E6FE3"/>
    <w:rsid w:val="00614037"/>
    <w:rsid w:val="00621844"/>
    <w:rsid w:val="0063081D"/>
    <w:rsid w:val="00632BC7"/>
    <w:rsid w:val="00640CEF"/>
    <w:rsid w:val="00660C96"/>
    <w:rsid w:val="00675099"/>
    <w:rsid w:val="006933C4"/>
    <w:rsid w:val="0069615A"/>
    <w:rsid w:val="006B3DC2"/>
    <w:rsid w:val="006C4813"/>
    <w:rsid w:val="006D0398"/>
    <w:rsid w:val="006E693F"/>
    <w:rsid w:val="00704A69"/>
    <w:rsid w:val="007275AA"/>
    <w:rsid w:val="00747744"/>
    <w:rsid w:val="00750BF6"/>
    <w:rsid w:val="0075486D"/>
    <w:rsid w:val="0077219C"/>
    <w:rsid w:val="0077436F"/>
    <w:rsid w:val="0077675F"/>
    <w:rsid w:val="00777A47"/>
    <w:rsid w:val="0079567D"/>
    <w:rsid w:val="007B1560"/>
    <w:rsid w:val="007B6411"/>
    <w:rsid w:val="007E20B4"/>
    <w:rsid w:val="007F66BD"/>
    <w:rsid w:val="00807703"/>
    <w:rsid w:val="0081030C"/>
    <w:rsid w:val="0081285C"/>
    <w:rsid w:val="0081508B"/>
    <w:rsid w:val="00817BFD"/>
    <w:rsid w:val="0084584B"/>
    <w:rsid w:val="00883402"/>
    <w:rsid w:val="00884D25"/>
    <w:rsid w:val="008D05A4"/>
    <w:rsid w:val="008F4E8E"/>
    <w:rsid w:val="008F5C62"/>
    <w:rsid w:val="00907F87"/>
    <w:rsid w:val="0091598A"/>
    <w:rsid w:val="00920E54"/>
    <w:rsid w:val="0092392A"/>
    <w:rsid w:val="00953A1E"/>
    <w:rsid w:val="00960644"/>
    <w:rsid w:val="009817B4"/>
    <w:rsid w:val="009827B5"/>
    <w:rsid w:val="009A3022"/>
    <w:rsid w:val="009C1FFD"/>
    <w:rsid w:val="009C4A63"/>
    <w:rsid w:val="009C62CF"/>
    <w:rsid w:val="009C6F26"/>
    <w:rsid w:val="009E65A4"/>
    <w:rsid w:val="009F2293"/>
    <w:rsid w:val="00A0392F"/>
    <w:rsid w:val="00A05878"/>
    <w:rsid w:val="00A32386"/>
    <w:rsid w:val="00A33F14"/>
    <w:rsid w:val="00A353AD"/>
    <w:rsid w:val="00A35961"/>
    <w:rsid w:val="00A35C0B"/>
    <w:rsid w:val="00A402F8"/>
    <w:rsid w:val="00A529B4"/>
    <w:rsid w:val="00A57835"/>
    <w:rsid w:val="00A8022A"/>
    <w:rsid w:val="00AA3B0A"/>
    <w:rsid w:val="00AB1B5C"/>
    <w:rsid w:val="00AB6661"/>
    <w:rsid w:val="00AC7A68"/>
    <w:rsid w:val="00AD3978"/>
    <w:rsid w:val="00AF1FDD"/>
    <w:rsid w:val="00B038AA"/>
    <w:rsid w:val="00B05F05"/>
    <w:rsid w:val="00B26C16"/>
    <w:rsid w:val="00B31DA1"/>
    <w:rsid w:val="00B441F6"/>
    <w:rsid w:val="00B72247"/>
    <w:rsid w:val="00B72539"/>
    <w:rsid w:val="00BA03B9"/>
    <w:rsid w:val="00BB2CE9"/>
    <w:rsid w:val="00BC1D8D"/>
    <w:rsid w:val="00BD07DE"/>
    <w:rsid w:val="00BD0EAB"/>
    <w:rsid w:val="00C00770"/>
    <w:rsid w:val="00C021C0"/>
    <w:rsid w:val="00C171A8"/>
    <w:rsid w:val="00C17E0D"/>
    <w:rsid w:val="00C35330"/>
    <w:rsid w:val="00C63369"/>
    <w:rsid w:val="00C636BE"/>
    <w:rsid w:val="00CA116D"/>
    <w:rsid w:val="00CA5843"/>
    <w:rsid w:val="00CB3A68"/>
    <w:rsid w:val="00CC3571"/>
    <w:rsid w:val="00CC7859"/>
    <w:rsid w:val="00CC7D7C"/>
    <w:rsid w:val="00CD5E71"/>
    <w:rsid w:val="00CF47FF"/>
    <w:rsid w:val="00CF67AF"/>
    <w:rsid w:val="00D05842"/>
    <w:rsid w:val="00D07ADF"/>
    <w:rsid w:val="00D22A5A"/>
    <w:rsid w:val="00D408F7"/>
    <w:rsid w:val="00D424D1"/>
    <w:rsid w:val="00D427F7"/>
    <w:rsid w:val="00D55FC7"/>
    <w:rsid w:val="00D620E3"/>
    <w:rsid w:val="00D90B5E"/>
    <w:rsid w:val="00DB6722"/>
    <w:rsid w:val="00DC2087"/>
    <w:rsid w:val="00E13023"/>
    <w:rsid w:val="00E15266"/>
    <w:rsid w:val="00E20072"/>
    <w:rsid w:val="00E247BE"/>
    <w:rsid w:val="00E41CCB"/>
    <w:rsid w:val="00E45951"/>
    <w:rsid w:val="00E77D33"/>
    <w:rsid w:val="00E84A92"/>
    <w:rsid w:val="00EA5070"/>
    <w:rsid w:val="00EC36B8"/>
    <w:rsid w:val="00EC7073"/>
    <w:rsid w:val="00ED3927"/>
    <w:rsid w:val="00EF06B7"/>
    <w:rsid w:val="00EF5CF7"/>
    <w:rsid w:val="00F02A89"/>
    <w:rsid w:val="00F15E53"/>
    <w:rsid w:val="00F3633E"/>
    <w:rsid w:val="00F55A3D"/>
    <w:rsid w:val="00F57E7B"/>
    <w:rsid w:val="00F927B0"/>
    <w:rsid w:val="00FB21A0"/>
    <w:rsid w:val="00FE1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B26C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A3B0A"/>
    <w:rPr>
      <w:b/>
      <w:bCs/>
    </w:rPr>
  </w:style>
  <w:style w:type="paragraph" w:styleId="a4">
    <w:name w:val="footer"/>
    <w:basedOn w:val="a"/>
    <w:rsid w:val="00AA3B0A"/>
    <w:pPr>
      <w:tabs>
        <w:tab w:val="center" w:pos="4677"/>
        <w:tab w:val="right" w:pos="9355"/>
      </w:tabs>
    </w:pPr>
  </w:style>
  <w:style w:type="character" w:styleId="a5">
    <w:name w:val="page number"/>
    <w:basedOn w:val="a0"/>
    <w:rsid w:val="00AA3B0A"/>
  </w:style>
  <w:style w:type="paragraph" w:customStyle="1" w:styleId="1">
    <w:name w:val="Обычный1"/>
    <w:rsid w:val="0001550E"/>
    <w:pPr>
      <w:spacing w:before="100" w:after="100"/>
    </w:pPr>
    <w:rPr>
      <w:snapToGrid w:val="0"/>
      <w:sz w:val="24"/>
    </w:rPr>
  </w:style>
  <w:style w:type="character" w:styleId="a6">
    <w:name w:val="Hyperlink"/>
    <w:uiPriority w:val="99"/>
    <w:unhideWhenUsed/>
    <w:rsid w:val="002F12AD"/>
    <w:rPr>
      <w:color w:val="999999"/>
      <w:u w:val="single"/>
    </w:rPr>
  </w:style>
  <w:style w:type="paragraph" w:customStyle="1" w:styleId="21">
    <w:name w:val="Основной текст 21"/>
    <w:basedOn w:val="a"/>
    <w:rsid w:val="0081508B"/>
    <w:pPr>
      <w:overflowPunct w:val="0"/>
      <w:autoSpaceDE w:val="0"/>
      <w:autoSpaceDN w:val="0"/>
      <w:adjustRightInd w:val="0"/>
      <w:ind w:firstLine="720"/>
      <w:jc w:val="both"/>
      <w:textAlignment w:val="baseline"/>
    </w:pPr>
    <w:rPr>
      <w:sz w:val="22"/>
      <w:szCs w:val="22"/>
      <w:lang w:eastAsia="zh-CN"/>
    </w:rPr>
  </w:style>
  <w:style w:type="paragraph" w:styleId="2">
    <w:name w:val="Body Text 2"/>
    <w:basedOn w:val="a"/>
    <w:link w:val="20"/>
    <w:rsid w:val="005E6FE3"/>
    <w:pPr>
      <w:jc w:val="both"/>
    </w:pPr>
  </w:style>
  <w:style w:type="character" w:customStyle="1" w:styleId="20">
    <w:name w:val="Основной текст 2 Знак"/>
    <w:link w:val="2"/>
    <w:rsid w:val="005E6FE3"/>
    <w:rPr>
      <w:sz w:val="24"/>
      <w:szCs w:val="24"/>
    </w:rPr>
  </w:style>
  <w:style w:type="paragraph" w:styleId="a7">
    <w:name w:val="Body Text"/>
    <w:basedOn w:val="a"/>
    <w:link w:val="a8"/>
    <w:rsid w:val="00EA5070"/>
    <w:pPr>
      <w:spacing w:after="120"/>
    </w:pPr>
  </w:style>
  <w:style w:type="character" w:customStyle="1" w:styleId="a8">
    <w:name w:val="Основной текст Знак"/>
    <w:link w:val="a7"/>
    <w:rsid w:val="00EA5070"/>
    <w:rPr>
      <w:sz w:val="24"/>
      <w:szCs w:val="24"/>
    </w:rPr>
  </w:style>
  <w:style w:type="character" w:styleId="a9">
    <w:name w:val="annotation reference"/>
    <w:rsid w:val="003410FA"/>
    <w:rPr>
      <w:sz w:val="16"/>
      <w:szCs w:val="16"/>
    </w:rPr>
  </w:style>
  <w:style w:type="paragraph" w:styleId="aa">
    <w:name w:val="annotation text"/>
    <w:basedOn w:val="a"/>
    <w:link w:val="ab"/>
    <w:rsid w:val="003410FA"/>
    <w:rPr>
      <w:sz w:val="20"/>
      <w:szCs w:val="20"/>
    </w:rPr>
  </w:style>
  <w:style w:type="character" w:customStyle="1" w:styleId="ab">
    <w:name w:val="Текст примечания Знак"/>
    <w:basedOn w:val="a0"/>
    <w:link w:val="aa"/>
    <w:rsid w:val="003410FA"/>
  </w:style>
  <w:style w:type="paragraph" w:styleId="ac">
    <w:name w:val="annotation subject"/>
    <w:basedOn w:val="aa"/>
    <w:next w:val="aa"/>
    <w:link w:val="ad"/>
    <w:rsid w:val="003410FA"/>
    <w:rPr>
      <w:b/>
      <w:bCs/>
    </w:rPr>
  </w:style>
  <w:style w:type="character" w:customStyle="1" w:styleId="ad">
    <w:name w:val="Тема примечания Знак"/>
    <w:link w:val="ac"/>
    <w:rsid w:val="003410FA"/>
    <w:rPr>
      <w:b/>
      <w:bCs/>
    </w:rPr>
  </w:style>
  <w:style w:type="paragraph" w:styleId="ae">
    <w:name w:val="Balloon Text"/>
    <w:basedOn w:val="a"/>
    <w:link w:val="af"/>
    <w:rsid w:val="003410FA"/>
    <w:rPr>
      <w:rFonts w:ascii="Tahoma" w:hAnsi="Tahoma"/>
      <w:sz w:val="16"/>
      <w:szCs w:val="16"/>
    </w:rPr>
  </w:style>
  <w:style w:type="character" w:customStyle="1" w:styleId="af">
    <w:name w:val="Текст выноски Знак"/>
    <w:link w:val="ae"/>
    <w:rsid w:val="003410FA"/>
    <w:rPr>
      <w:rFonts w:ascii="Tahoma" w:hAnsi="Tahoma" w:cs="Tahoma"/>
      <w:sz w:val="16"/>
      <w:szCs w:val="16"/>
    </w:rPr>
  </w:style>
  <w:style w:type="character" w:styleId="af0">
    <w:name w:val="FollowedHyperlink"/>
    <w:rsid w:val="00907F87"/>
    <w:rPr>
      <w:color w:val="954F72"/>
      <w:u w:val="single"/>
    </w:rPr>
  </w:style>
  <w:style w:type="table" w:styleId="af1">
    <w:name w:val="Table Grid"/>
    <w:basedOn w:val="a1"/>
    <w:rsid w:val="000A6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2F02A5"/>
    <w:pPr>
      <w:overflowPunct w:val="0"/>
      <w:autoSpaceDE w:val="0"/>
      <w:autoSpaceDN w:val="0"/>
      <w:adjustRightInd w:val="0"/>
      <w:ind w:firstLine="720"/>
      <w:jc w:val="both"/>
      <w:textAlignment w:val="baseline"/>
    </w:pPr>
    <w:rPr>
      <w:sz w:val="22"/>
      <w:szCs w:val="22"/>
      <w:lang w:eastAsia="zh-CN"/>
    </w:rPr>
  </w:style>
  <w:style w:type="character" w:customStyle="1" w:styleId="apple-converted-space">
    <w:name w:val="apple-converted-space"/>
    <w:rsid w:val="0091598A"/>
  </w:style>
</w:styles>
</file>

<file path=word/webSettings.xml><?xml version="1.0" encoding="utf-8"?>
<w:webSettings xmlns:r="http://schemas.openxmlformats.org/officeDocument/2006/relationships" xmlns:w="http://schemas.openxmlformats.org/wordprocessingml/2006/main">
  <w:divs>
    <w:div w:id="1508788348">
      <w:bodyDiv w:val="1"/>
      <w:marLeft w:val="0"/>
      <w:marRight w:val="0"/>
      <w:marTop w:val="0"/>
      <w:marBottom w:val="0"/>
      <w:divBdr>
        <w:top w:val="none" w:sz="0" w:space="0" w:color="auto"/>
        <w:left w:val="none" w:sz="0" w:space="0" w:color="auto"/>
        <w:bottom w:val="none" w:sz="0" w:space="0" w:color="auto"/>
        <w:right w:val="none" w:sz="0" w:space="0" w:color="auto"/>
      </w:divBdr>
    </w:div>
    <w:div w:id="2009552602">
      <w:bodyDiv w:val="1"/>
      <w:marLeft w:val="0"/>
      <w:marRight w:val="0"/>
      <w:marTop w:val="0"/>
      <w:marBottom w:val="0"/>
      <w:divBdr>
        <w:top w:val="none" w:sz="0" w:space="0" w:color="auto"/>
        <w:left w:val="none" w:sz="0" w:space="0" w:color="auto"/>
        <w:bottom w:val="none" w:sz="0" w:space="0" w:color="auto"/>
        <w:right w:val="none" w:sz="0" w:space="0" w:color="auto"/>
      </w:divBdr>
      <w:divsChild>
        <w:div w:id="1171093929">
          <w:marLeft w:val="0"/>
          <w:marRight w:val="0"/>
          <w:marTop w:val="0"/>
          <w:marBottom w:val="0"/>
          <w:divBdr>
            <w:top w:val="none" w:sz="0" w:space="0" w:color="auto"/>
            <w:left w:val="none" w:sz="0" w:space="0" w:color="auto"/>
            <w:bottom w:val="none" w:sz="0" w:space="0" w:color="auto"/>
            <w:right w:val="none" w:sz="0" w:space="0" w:color="auto"/>
          </w:divBdr>
          <w:divsChild>
            <w:div w:id="9424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8429">
      <w:bodyDiv w:val="1"/>
      <w:marLeft w:val="0"/>
      <w:marRight w:val="0"/>
      <w:marTop w:val="0"/>
      <w:marBottom w:val="0"/>
      <w:divBdr>
        <w:top w:val="none" w:sz="0" w:space="0" w:color="auto"/>
        <w:left w:val="none" w:sz="0" w:space="0" w:color="auto"/>
        <w:bottom w:val="none" w:sz="0" w:space="0" w:color="auto"/>
        <w:right w:val="none" w:sz="0" w:space="0" w:color="auto"/>
      </w:divBdr>
      <w:divsChild>
        <w:div w:id="444618681">
          <w:marLeft w:val="0"/>
          <w:marRight w:val="0"/>
          <w:marTop w:val="0"/>
          <w:marBottom w:val="0"/>
          <w:divBdr>
            <w:top w:val="none" w:sz="0" w:space="0" w:color="auto"/>
            <w:left w:val="none" w:sz="0" w:space="0" w:color="auto"/>
            <w:bottom w:val="none" w:sz="0" w:space="0" w:color="auto"/>
            <w:right w:val="none" w:sz="0" w:space="0" w:color="auto"/>
          </w:divBdr>
          <w:divsChild>
            <w:div w:id="1606112926">
              <w:marLeft w:val="0"/>
              <w:marRight w:val="0"/>
              <w:marTop w:val="60"/>
              <w:marBottom w:val="0"/>
              <w:divBdr>
                <w:top w:val="none" w:sz="0" w:space="0" w:color="auto"/>
                <w:left w:val="none" w:sz="0" w:space="0" w:color="auto"/>
                <w:bottom w:val="none" w:sz="0" w:space="0" w:color="auto"/>
                <w:right w:val="none" w:sz="0" w:space="0" w:color="auto"/>
              </w:divBdr>
              <w:divsChild>
                <w:div w:id="1534418156">
                  <w:marLeft w:val="0"/>
                  <w:marRight w:val="0"/>
                  <w:marTop w:val="0"/>
                  <w:marBottom w:val="0"/>
                  <w:divBdr>
                    <w:top w:val="none" w:sz="0" w:space="0" w:color="auto"/>
                    <w:left w:val="none" w:sz="0" w:space="0" w:color="auto"/>
                    <w:bottom w:val="none" w:sz="0" w:space="0" w:color="auto"/>
                    <w:right w:val="none" w:sz="0" w:space="0" w:color="auto"/>
                  </w:divBdr>
                  <w:divsChild>
                    <w:div w:id="1812939656">
                      <w:marLeft w:val="0"/>
                      <w:marRight w:val="0"/>
                      <w:marTop w:val="0"/>
                      <w:marBottom w:val="0"/>
                      <w:divBdr>
                        <w:top w:val="none" w:sz="0" w:space="0" w:color="auto"/>
                        <w:left w:val="none" w:sz="0" w:space="0" w:color="auto"/>
                        <w:bottom w:val="none" w:sz="0" w:space="0" w:color="auto"/>
                        <w:right w:val="none" w:sz="0" w:space="0" w:color="auto"/>
                      </w:divBdr>
                      <w:divsChild>
                        <w:div w:id="9827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2739</Words>
  <Characters>15616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Публичная оферта</vt:lpstr>
    </vt:vector>
  </TitlesOfParts>
  <Company>bn</Company>
  <LinksUpToDate>false</LinksUpToDate>
  <CharactersWithSpaces>18319</CharactersWithSpaces>
  <SharedDoc>false</SharedDoc>
  <HLinks>
    <vt:vector size="6" baseType="variant">
      <vt:variant>
        <vt:i4>7209011</vt:i4>
      </vt:variant>
      <vt:variant>
        <vt:i4>0</vt:i4>
      </vt:variant>
      <vt:variant>
        <vt:i4>0</vt:i4>
      </vt:variant>
      <vt:variant>
        <vt:i4>5</vt:i4>
      </vt:variant>
      <vt:variant>
        <vt:lpwstr>http://mbi.spb.hse.ru/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Публичная оферта</dc:title>
  <dc:creator>seminar</dc:creator>
  <cp:lastModifiedBy>akotova</cp:lastModifiedBy>
  <cp:revision>4</cp:revision>
  <cp:lastPrinted>2011-09-27T07:38:00Z</cp:lastPrinted>
  <dcterms:created xsi:type="dcterms:W3CDTF">2019-07-01T11:48:00Z</dcterms:created>
  <dcterms:modified xsi:type="dcterms:W3CDTF">2019-07-01T14:44:00Z</dcterms:modified>
</cp:coreProperties>
</file>