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ДОГОВОР (ОФЕРТА) НА УЧАСТИЕ В МЕРОПРИЯТИИ</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г. Москва</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«Исполнитель» или «НИУ ВШЭ», в лице декана факультета социальных наук Мельвиля Андрея Юрьевича, действующего на основании доверенности от 09.10.2019 № 6.13-08.1/0910-02,  с одной стороны, предлагает любому физическому лицу, достигшему возраста, допустимого в соответствии с законодательством Российской Федерации для акцепта оферты, и обладающему соответствующими полномочиями, именуемому в дальнейшем «Заказчик», заключить договор на участие в мероприятии (далее – Договор) на нижеследующих условиях.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ТЕРМИНЫ И ОПРЕДЕЛЕНИЯ</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физическое лицо, являющееся потребителем Услуг по Договору.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Заказчик достиг восемнадцати лет, он вправе акцептовать оферту, содержащуюся в Договоре, и самостоятельно от своего имени действовать в рамках Договора.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возраст Заказчика составляет от четырнадцати до восемнадцати лет, он вправе акцептовать оферту, содержащуюся в Договоре, и самостоятельно от своего имени действовать в рамках Договора при условии получения письменного согласия своего законного представителя (одного из родителей, усыновителей, попечителя) на заключение Договора в соответствии с требованиями статьи 26 Гражданского кодекса Российской Федерации (далее – ГК РФ).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иных случаях Заказчик не вправе акцептовать настоящую оферту.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«Оферта»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выраженное в Договоре предложение Исполнителя заключить Договор, адресованное любому физическому лицу, достигшему возраста, допустимого в соответствии с законодательством Российской Федерации для акцепта оферты, и обладающему соответствующими полномочиями.</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Акцепт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согласие Заказчика с условиями Договора, выраженное в выполнении им требований, предусмотренных Договором, в полном объеме.</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 услуги по организации участия Заказчика в Мероприятии, оказываемые Исполнителем в соответствии с программой Мероприятия, являющейся неотъемлемой частью Договора и информацией, размещенной на официальном сайте (корпоративном портале) Исполнителя по адресу: </w:t>
      </w:r>
      <w:hyperlink r:id="rId7">
        <w:r w:rsidDel="00000000" w:rsidR="00000000" w:rsidRPr="00000000">
          <w:rPr>
            <w:rFonts w:ascii="Calibri" w:cs="Calibri" w:eastAsia="Calibri" w:hAnsi="Calibri"/>
            <w:color w:val="1155cc"/>
            <w:sz w:val="22"/>
            <w:szCs w:val="22"/>
            <w:u w:val="single"/>
            <w:rtl w:val="0"/>
          </w:rPr>
          <w:t xml:space="preserve">https://www.hse.ru/ma/psyan/announcements/1023734948.html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являющейся  неотъемлемой частью Договора.</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«Мероприятие» - </w:t>
      </w:r>
      <w:r w:rsidDel="00000000" w:rsidR="00000000" w:rsidRPr="00000000">
        <w:rPr>
          <w:rtl w:val="0"/>
        </w:rPr>
        <w:t xml:space="preserve">мастер-класс Ричарда Моргана-Джонса (Великобритания) «Роль и влияние группы на роль»Джима Кранца (США) «Системно-психодинамический взгляд на организацию. Модель BART», 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рганизуемый и проводимый Исполнителем, в рамках которого оказываются Услуги.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ПРАВОВОЕ ОСНОВАНИЕ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Правовой основой регулирования отношений между сторонами в рамках Договора являются ГК РФ и иные нормативные правовые акты Российской Федерации.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содержит публичную оферту (п. 2 ст. 437 ГК РФ).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заключается путем Акцепта (принятия) Заказчиком Оферты Исполнителя. Полным и безоговорочным Акцептом Оферты Исполнителя считается совершение Заказчиком действий по заполнению регистрационной формы на официальном сайте (корпоративном портале) Исполнителя по адресу:  </w:t>
      </w:r>
      <w:hyperlink r:id="rId8">
        <w:r w:rsidDel="00000000" w:rsidR="00000000" w:rsidRPr="00000000">
          <w:rPr>
            <w:rFonts w:ascii="Calibri" w:cs="Calibri" w:eastAsia="Calibri" w:hAnsi="Calibri"/>
            <w:color w:val="1155cc"/>
            <w:sz w:val="22"/>
            <w:szCs w:val="22"/>
            <w:u w:val="single"/>
            <w:rtl w:val="0"/>
          </w:rPr>
          <w:t xml:space="preserve">https://www.hse.ru/ma/psyan/announcements/1023734948.html</w:t>
        </w:r>
      </w:hyperlink>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 Сайт) в срок не позднее, чем за 1 (один) день до даты начала проведения Мероприятия, в соответствии с порядком, предусмотренным Договором, и осуществление оплаты в соответствии с условиями Договора для участия в Мероприятии.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оказания Услуг: с даты заключения Договора по </w:t>
      </w:r>
      <w:r w:rsidDel="00000000" w:rsidR="00000000" w:rsidRPr="00000000">
        <w:rPr>
          <w:rtl w:val="0"/>
        </w:rPr>
        <w:t xml:space="preserve">28 марта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включительно.</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(период) проведения Мероприятия: </w:t>
      </w:r>
      <w:r w:rsidDel="00000000" w:rsidR="00000000" w:rsidRPr="00000000">
        <w:rPr>
          <w:rtl w:val="0"/>
        </w:rPr>
        <w:t xml:space="preserve">27 и 28 марта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года. </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Акцепт оферты означает, что Заказчик согласен со всеми положениями Договора и обязуется им следовать.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ДОГОВОРА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Предметом Договора является оказание Исполнителем Услуг на условиях и в порядке, определяемых в Договоре, которые Заказчик обязуется оплатить в соответствии с требованиями раздела 4 Договора. </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оказания Услуг: </w:t>
      </w:r>
      <w:r w:rsidDel="00000000" w:rsidR="00000000" w:rsidRPr="00000000">
        <w:rPr>
          <w:rtl w:val="0"/>
        </w:rPr>
        <w:t xml:space="preserve">онлайн.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Структурным подразделением Исполнителя, обеспечивающим организацию и проведение Мероприятия, является кафедра психоанализа и бизнес-консультирования департамента психологии факультета социальных наук</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Подробная информация о Мероприятии, дате, месте и времени проведения и иная информация об Услугах размещается Исполнителем на Сайте и (или) в социальных сетях по адресу - </w:t>
      </w:r>
      <w:r w:rsidDel="00000000" w:rsidR="00000000" w:rsidRPr="00000000">
        <w:rPr>
          <w:rtl w:val="0"/>
        </w:rPr>
        <w:t xml:space="preserve"> </w:t>
      </w:r>
      <w:hyperlink r:id="rId9">
        <w:r w:rsidDel="00000000" w:rsidR="00000000" w:rsidRPr="00000000">
          <w:rPr>
            <w:rFonts w:ascii="Calibri" w:cs="Calibri" w:eastAsia="Calibri" w:hAnsi="Calibri"/>
            <w:color w:val="1155cc"/>
            <w:sz w:val="22"/>
            <w:szCs w:val="22"/>
            <w:u w:val="single"/>
            <w:rtl w:val="0"/>
          </w:rPr>
          <w:t xml:space="preserve">https://www.hse.ru/ma/psyan/announcements/1023734948.html</w:t>
        </w:r>
      </w:hyperlink>
      <w:r w:rsidDel="00000000" w:rsidR="00000000" w:rsidRPr="00000000">
        <w:rPr>
          <w:rtl w:val="0"/>
        </w:rPr>
      </w:r>
    </w:p>
    <w:p w:rsidR="00000000" w:rsidDel="00000000" w:rsidP="00000000" w:rsidRDefault="00000000" w:rsidRPr="00000000" w14:paraId="00000021">
      <w:pPr>
        <w:tabs>
          <w:tab w:val="left" w:leader="none" w:pos="993"/>
        </w:tabs>
        <w:ind w:left="360"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ПРАВА И ОБЯЗАННОСТИ СТОРОН</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Исполнитель обязуется: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обеспечить возможность регистрации Заказчика для участия в Мероприятии через Сайт;</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регистрации Заказчика для участия в Мероприятии направить на адрес электронной почты Заказчика письмо, подтверждающее его включение в список участников и содержащее присвоенный Договору с Заказчиком регистрационный номер (далее – регистрационный номер Договора);</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довести до сведения Заказчика необходимую информацию об Услугах посредством размещения ее на Сайте;</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давать Заказчику разъяснения по вопросам о порядке и правилах заполнения регистрационной формы на Сайте, содержании оказываемых Услуг и иным вопросам, относящимся к оказанию Услуг по Договору, устно по телефону или письменно по электронной почте;</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оказывать Услуги Заказчику в объеме, предусмотренном Договором, в соответствии с программой Мероприятия;</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изменения условий оказания Услуг (в т.ч. даты начала оказания Услуг, даты проведения Мероприятия) уведомить Заказчика не менее чем за 3 (три) дня до введения в действие таких изменений. Уведомление осуществляется путем размещения соответствующей информации на Сайте Исполнителя, а также путем направления сообщения на адрес электронной почты, указанный Заказчиком при заполнении Заказчиком регистрационной формы на Сайте для участия в Мероприятии.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8"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Исполнитель вправе:</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получать от Заказчика любую информацию, необходимую для выполнения своих обязательств по Договору;</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самостоятельно определять методы оказания Услуг в рамках Договора;</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если количество участников Мероприятия на дату начала проведения Мероприятия, указанную в пункте 2.5. Договора, является недостаточным для начала оказания Услуг, перенести дату начала проведения Мероприятия на более позднюю, уведомив при этом Заказчика способами, предусмотренными Договором.</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8" w:right="0" w:hanging="43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 обязуется:</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самостоятельно своевременно знакомиться с информацией об оказании Услуг;</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заполнить все необходимые обязательные поля регистрационной формы на Сайте, в том числе указать полную и точную информацию о себе и своих паспортных данных;</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регистрации выбрать одну из категорий;</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 указанному в разделе 10 Договора. В уведомлении об отказе Заказчика от исполнения Договора Заказчик вправе указать дату, с которой он предполагает прекратить его действие; если такая дата Заказчиком не указывается, датой расторжения Договора считается дата получения Исполнителем уведомления Заказчика об отказе от исполнения Договора;</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0"/>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оплачивать Услуги на условиях, в порядке и в сроки, установленные в Договоре. В назначении платежа обязательно указывать ФИО Заказчика и регистрационный номер Договора;</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течение 2 (двух) рабочих дней с даты оплаты Услуг направить Исполнителю на адрес электронной почты, указанный в разделе 10 Договора, квитанцию, подтверждающую оплату Услуг (в случае, если оплата осуществляется способом, указанным в п. 5.3.2 Договора).</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858" w:right="0" w:hanging="43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Заказчик вправе:</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обращаться к Исполнителю за разъяснениями по любым вопросам, относящимся к оказанию Услуг по Договору, устно по телефонам, указанным в разделе 10 Договора, или письменно путем направления сообщения по адресу электронной почты Исполнителя, указанному в разделе 10 Договора;</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Исполнителя соблюдения условий Договора;</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отказаться от исполнения Договора в целом в одностороннем порядке.</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СТОИМОСТЬ УСЛУГ И ПОРЯДОК ОПЛАТЫ</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9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стоимость Услуг по Договору зависит от категории участников и составляет:</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8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внешних участников – </w:t>
      </w:r>
      <w:r w:rsidDel="00000000" w:rsidR="00000000" w:rsidRPr="00000000">
        <w:rPr>
          <w:rtl w:val="0"/>
        </w:rPr>
        <w:t xml:space="preserve">11 0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t>
      </w:r>
      <w:r w:rsidDel="00000000" w:rsidR="00000000" w:rsidRPr="00000000">
        <w:rPr>
          <w:rtl w:val="0"/>
        </w:rPr>
        <w:t xml:space="preserve">одиннадцать тысяч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рублей</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копеек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том числе НДС 20% -</w:t>
      </w:r>
      <w:r w:rsidDel="00000000" w:rsidR="00000000" w:rsidRPr="00000000">
        <w:rPr>
          <w:rtl w:val="0"/>
        </w:rPr>
        <w:t xml:space="preserve"> 1 833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одна тысяча восемьсот тридцать три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руб</w:t>
      </w:r>
      <w:r w:rsidDel="00000000" w:rsidR="00000000" w:rsidRPr="00000000">
        <w:rPr>
          <w:rtl w:val="0"/>
        </w:rPr>
        <w:t xml:space="preserve">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копе</w:t>
      </w:r>
      <w:r w:rsidDel="00000000" w:rsidR="00000000" w:rsidRPr="00000000">
        <w:rPr>
          <w:rtl w:val="0"/>
        </w:rPr>
        <w:t xml:space="preserve">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весь период оказания Услуг;</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88"/>
        <w:jc w:val="both"/>
        <w:rPr/>
      </w:pPr>
      <w:r w:rsidDel="00000000" w:rsidR="00000000" w:rsidRPr="00000000">
        <w:rPr>
          <w:rtl w:val="0"/>
        </w:rPr>
        <w:t xml:space="preserve">для студентов и выпускников НИУ ВШЭ, ВУЗов партнеров и профессиональных ассоциаций (АПКБК, МОП, МПА)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9 500 (девять тысяч пятьсот) рублей</w:t>
      </w:r>
      <w:r w:rsidDel="00000000" w:rsidR="00000000" w:rsidRPr="00000000">
        <w:rPr>
          <w:i w:val="1"/>
          <w:rtl w:val="0"/>
        </w:rPr>
        <w:t xml:space="preserve"> </w:t>
      </w:r>
      <w:r w:rsidDel="00000000" w:rsidR="00000000" w:rsidRPr="00000000">
        <w:rPr>
          <w:rtl w:val="0"/>
        </w:rPr>
        <w:t xml:space="preserve">00 копеек</w:t>
      </w:r>
      <w:r w:rsidDel="00000000" w:rsidR="00000000" w:rsidRPr="00000000">
        <w:rPr>
          <w:i w:val="1"/>
          <w:rtl w:val="0"/>
        </w:rPr>
        <w:t xml:space="preserve">,</w:t>
      </w:r>
      <w:r w:rsidDel="00000000" w:rsidR="00000000" w:rsidRPr="00000000">
        <w:rPr>
          <w:rtl w:val="0"/>
        </w:rPr>
        <w:t xml:space="preserve"> в том числе НДС 20% - 1 583  (одна тысяча пятьсот восемьдесят три) рубля 33 копейки за весь период оказания Услуг;</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88"/>
        <w:jc w:val="both"/>
        <w:rPr>
          <w:u w:val="none"/>
        </w:rPr>
      </w:pPr>
      <w:r w:rsidDel="00000000" w:rsidR="00000000" w:rsidRPr="00000000">
        <w:rPr>
          <w:rtl w:val="0"/>
        </w:rPr>
        <w:t xml:space="preserve">для выпускников магистерской программы «Психоанализ и психоаналитическое бизнес-консультирование», а также слушателей и выпускников магистерской программы «Психоанализ и психоаналитическая психотерапия» НИУ ВШЭ - 8 000 (восемь тысяч) рублей</w:t>
      </w:r>
      <w:r w:rsidDel="00000000" w:rsidR="00000000" w:rsidRPr="00000000">
        <w:rPr>
          <w:i w:val="1"/>
          <w:rtl w:val="0"/>
        </w:rPr>
        <w:t xml:space="preserve"> </w:t>
      </w:r>
      <w:r w:rsidDel="00000000" w:rsidR="00000000" w:rsidRPr="00000000">
        <w:rPr>
          <w:rtl w:val="0"/>
        </w:rPr>
        <w:t xml:space="preserve">00 копеек</w:t>
      </w:r>
      <w:r w:rsidDel="00000000" w:rsidR="00000000" w:rsidRPr="00000000">
        <w:rPr>
          <w:i w:val="1"/>
          <w:rtl w:val="0"/>
        </w:rPr>
        <w:t xml:space="preserve">,</w:t>
      </w:r>
      <w:r w:rsidDel="00000000" w:rsidR="00000000" w:rsidRPr="00000000">
        <w:rPr>
          <w:rtl w:val="0"/>
        </w:rPr>
        <w:t xml:space="preserve"> в том числе НДС 20% - 1 333  (одна тысяча триста тридцать три) рубля 33 копейки за весь период оказания Услуг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стоимость Услуг по Договору включены все расходы Исполнителя, связанные с исполнением Договора в полном объеме.</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Заказчиком Услуг Исполнителя, предусмотренных Договором, осуществляется путем перечисления денежных средств на расчетный счет Исполнителя одним из следующих способов:</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 w:val="left" w:leader="none" w:pos="113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безналичной форме в порядке, указанном на Сайте по адресу: </w:t>
      </w:r>
      <w:hyperlink r:id="rId10">
        <w:r w:rsidDel="00000000" w:rsidR="00000000" w:rsidRPr="00000000">
          <w:rPr>
            <w:rFonts w:ascii="Calibri" w:cs="Calibri" w:eastAsia="Calibri" w:hAnsi="Calibri"/>
            <w:color w:val="1155cc"/>
            <w:sz w:val="22"/>
            <w:szCs w:val="22"/>
            <w:u w:val="single"/>
            <w:rtl w:val="0"/>
          </w:rPr>
          <w:t xml:space="preserve">https://www.hse.ru/ma/psyan/announcements/1023734948.html</w:t>
        </w:r>
      </w:hyperlink>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наличной форме по указанным в разделе 10 Договора  реквизитам НИУ ВШЭ путем внесения наличных денежных средств в кредитную организацию или платежному агенту (субагенту), осуществляющему деятельность по приему платежей физических лиц, с обязательным направлением Исполнителю копии документа, подтверждающего оплату, на адрес электронной почты Исполнителя, указанный в разделе 10 Договора. </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Заказчиком Услуг Исполнителя в полном объеме осуществляется не позднее, чем за 1 (один) календарный день до даты начала проведения Мероприятия, указанной в пункте 2.5. Договора. </w:t>
      </w:r>
    </w:p>
    <w:p w:rsidR="00000000" w:rsidDel="00000000" w:rsidP="00000000" w:rsidRDefault="00000000" w:rsidRPr="00000000" w14:paraId="00000044">
      <w:pPr>
        <w:tabs>
          <w:tab w:val="left" w:leader="none" w:pos="426"/>
        </w:tabs>
        <w:jc w:val="both"/>
        <w:rPr/>
      </w:pPr>
      <w:r w:rsidDel="00000000" w:rsidR="00000000" w:rsidRPr="00000000">
        <w:rPr>
          <w:rtl w:val="0"/>
        </w:rPr>
        <w:tab/>
        <w:t xml:space="preserve">Оплата Услуг производится Заказчиком в российских рублях.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Заказчик уведомил Исполнителя об одностороннем отказе от исполнения Договора не позднее, чем за 3 (три) рабочих дня до даты начала Мероприятия (первого дня проведения Мероприятия), денежные средства, перечисленные Заказчиком Исполнителю в счет оплаты общей цены Договора, возвращаются Исполнителем Заказчику в полном объеме. </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Заказчик уведомил Исполнителя об одностороннем отказе от исполнения Договора позднее, чем за 3 (три) дня до даты начала Мероприятия (первого дня проведения Мероприятия), денежные средства, перечисленные Заказчиком Исполнителю в счет оплаты общей цены Договора, не возвращаются в полном объеме засчитывается в счет компенсации фактически понесенных Исполнителем расходов на оказание Услуг и/или убытков Исполнителя до даты прекращения действия Договора.</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Неявка Заказчика на Мероприятие во все дни его проведения или в один или несколько дней его проведения, как полностью, на все занятия в рамках дня проведения Мероприятия, так и в части, на одно или несколько занятий в рамках дня проведения Мероприятия, в случае отсутствия уведомления от Заказчика об одностороннем отказе от исполнения Договора, полученного Исполнителем в срок, установленный в пункте 5.4 Договора,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занятия/дни Мероприятия.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ПЕРСОНАЛЬНЫХ ДАННЫХ</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Заключая Договор, Заказчик своей волей и в своем интересе дает согласие Исполнителю на запись, систематизацию, накопление, хранение, уточнение, извлечение, использование, передачу (предоставление, распространение, доступ) третьим лицам своих персональных данных, указанных им при заполнении регистрационной формы на Сайте или становящихся известными Исполнителю в связи с исполнением Договора, в частности, фамилии, имени, отчества, адреса регистрации, постоянного проживания, даты и места рождения, номера мобильного телефона, личного электронного адреса, адреса аккаунтов в социальных сетях, сведений о навыках и квалификации (образовании, ученых степени и звании, опыте), личных фотографий (фотоизображений), в том числе путем автоматизированной обработки таких данных, в целях осуществления Исполнителем основных видов деятельности в соответствии с уставом и осуществления Исполнителем действий, предусмотренных условиями настоящего договора, а также сбор и анализ материалов относительно востребованности  Мероприятия.</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 (в том числе в целях предупреждения и/или пресечения незаконных и/или противоправных действий других пользователей Сайта).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 Заказчика на обработку персональных данных действует с даты  заключения Договора, истекает спустя 5 (пять) лет с даты прекращения оказания Услуг по Договору,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с даты расторжения Договора. Согласие на обработку персональных данных может быть отозвано Заказчиком, о чем он обязуется в письменной форме сообщить Исполнителю.</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 ПОРЯДОК ЕГО ИЗМЕНЕНИЯ И РАСТОРЖЕНИЯ</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считается заключенным и вступает в силу с даты Акцепта Заказчиком Оферты Исполнителя.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 совершении Заказчиком хотя бы одного из указанных в п. 2.3. Договора действий Договор не считается заключенным, соответственно Заказчик не допускается до участия в Мероприятии.</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действует до исполнения Сторонами своих обязательств по нему в полном объеме, если не будет расторгнут досрочно одной из Сторон или обеими Сторонами по соглашению друг с другом.</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может быть изменен или расторгнут по основаниям и в порядке, предусмотренным законодательством Российской Федерации и Договором. </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указанном в п. 4.3.3. Договора, Договор считается прекращенным с даты получения Исполнителем от Заказчика соответствующего уведомления.</w:t>
      </w:r>
    </w:p>
    <w:p w:rsidR="00000000" w:rsidDel="00000000" w:rsidP="00000000" w:rsidRDefault="00000000" w:rsidRPr="00000000" w14:paraId="00000057">
      <w:pPr>
        <w:tabs>
          <w:tab w:val="left" w:leader="none" w:pos="0"/>
          <w:tab w:val="left" w:leader="none" w:pos="426"/>
        </w:tabs>
        <w:jc w:val="both"/>
        <w:rPr/>
      </w:pPr>
      <w:r w:rsidDel="00000000" w:rsidR="00000000" w:rsidRPr="00000000">
        <w:rPr>
          <w:rtl w:val="0"/>
        </w:rPr>
        <w:tab/>
        <w:tab/>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ОТВЕТСТВЕННОСТЬ СТОРОН</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несут ответственность за неисполнение и ненадлежащее исполнение условий Договора в соответствии с законодательством Российской Федерации.</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несет ответственность за достоверность, актуальность, полноту и соответствие законодательству Российской Федерации, предоставленной Исполнителю при заполнении регистрационных форм на Сайте информации и ее чистоту от претензии третьих лиц.</w:t>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ПРОЧИЕ УСЛОВИЯ</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Заключая Договор, Заказчик дает согласие на получение информационных сообщений на указанный при первичном заполнении регистрационной формы на Сайте адрес электронной почты.</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не несет ответственности за причинение Заказчику любых других убытков, которые возникли или могут возникнуть у Заказчика при пользовании Сайтом. Исполнитель также не несет ответственности за содержание сторонних ресурсов, ссылки на которые размещены на Сайте.</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Участие в Мероприятии не предоставляет Заказчику преимущественного права при поступлении в НИУ ВШЭ на образовательные программы.</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Заказчик, являющийся несовершеннолетним лицом, гарантирует, что им получено  письменное согласие своего законного представителя (одного из родителей, усыновителей, попечителя) на заключение Договора в соответствии с требованиями статьей 26 ГК РФ.</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адресам электронной почты, указанным в разделе 10 Договора.</w:t>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10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Споры и/или разногласия, возникшие между Сторонами при исполнении условий Договора, решаются путём переговоров. </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предъявлена способами, указанными в разделе 9 Договора. Срок ответа на претензию устанавливается в 20 (двадцать) рабочих дней со дня ее получения. Ответ на претензию направляется способами, указанными в разделе 9 Договора. </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невозможности разрешения разногласий путем переговоров, либо в претензионном порядке, все споры и разногласия передаются на рассмотрение в суд в порядке, установленном действующим процессуальным законодательством Российской Федерации.</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заверяют друг друга об обстоятельствах, которые указаны в Заверениях об обстоятельствах, размещенных на сайте Исполнителя в сети Интернет по адресу https://legal.hse.ru/assurances. Заказчик настоящим подтверждает, что до заключения Договора он ознакомился с Заверениями об обстоятельствах, указанными в настоящем пункте. </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Подписывая Договор, Стороны соглашаются исполнять условия Антикоррупционной оговорки, размещенные на сайте Исполнителя по адресу: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https://legal.hse.ru/assurances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всем остальном, что не предусмотрено Договором, Стороны руководствуются законодательством Российской Федерации.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АДРЕС И РЕКВИЗИТЫ ИСПОЛНИТЕЛЯ</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ИСПОЛНИТЕЛЬ: </w:t>
      </w:r>
    </w:p>
    <w:p w:rsidR="00000000" w:rsidDel="00000000" w:rsidP="00000000" w:rsidRDefault="00000000" w:rsidRPr="00000000" w14:paraId="0000006F">
      <w:pPr>
        <w:rPr/>
      </w:pPr>
      <w:r w:rsidDel="00000000" w:rsidR="00000000" w:rsidRPr="00000000">
        <w:rPr>
          <w:rtl w:val="0"/>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000000" w:rsidDel="00000000" w:rsidP="00000000" w:rsidRDefault="00000000" w:rsidRPr="00000000" w14:paraId="00000070">
      <w:pPr>
        <w:rPr/>
      </w:pPr>
      <w:r w:rsidDel="00000000" w:rsidR="00000000" w:rsidRPr="00000000">
        <w:rPr>
          <w:rtl w:val="0"/>
        </w:rPr>
        <w:t xml:space="preserve">Место нахождения: 101000, г. Москва ул. Мясницкая, дом 20</w:t>
      </w:r>
    </w:p>
    <w:p w:rsidR="00000000" w:rsidDel="00000000" w:rsidP="00000000" w:rsidRDefault="00000000" w:rsidRPr="00000000" w14:paraId="00000071">
      <w:pPr>
        <w:rPr/>
      </w:pPr>
      <w:r w:rsidDel="00000000" w:rsidR="00000000" w:rsidRPr="00000000">
        <w:rPr>
          <w:rtl w:val="0"/>
        </w:rPr>
        <w:t xml:space="preserve">ИНН 7714030726</w:t>
      </w:r>
    </w:p>
    <w:p w:rsidR="00000000" w:rsidDel="00000000" w:rsidP="00000000" w:rsidRDefault="00000000" w:rsidRPr="00000000" w14:paraId="00000072">
      <w:pPr>
        <w:rPr/>
      </w:pPr>
      <w:r w:rsidDel="00000000" w:rsidR="00000000" w:rsidRPr="00000000">
        <w:rPr>
          <w:rtl w:val="0"/>
        </w:rPr>
        <w:t xml:space="preserve">КПП 770101001</w:t>
      </w:r>
    </w:p>
    <w:p w:rsidR="00000000" w:rsidDel="00000000" w:rsidP="00000000" w:rsidRDefault="00000000" w:rsidRPr="00000000" w14:paraId="00000073">
      <w:pPr>
        <w:rPr/>
      </w:pPr>
      <w:r w:rsidDel="00000000" w:rsidR="00000000" w:rsidRPr="00000000">
        <w:rPr>
          <w:rtl w:val="0"/>
        </w:rPr>
        <w:t xml:space="preserve">Банковские реквизиты:</w:t>
      </w:r>
    </w:p>
    <w:p w:rsidR="00000000" w:rsidDel="00000000" w:rsidP="00000000" w:rsidRDefault="00000000" w:rsidRPr="00000000" w14:paraId="00000074">
      <w:pPr>
        <w:rPr/>
      </w:pPr>
      <w:r w:rsidDel="00000000" w:rsidR="00000000" w:rsidRPr="00000000">
        <w:rPr>
          <w:color w:val="000000"/>
          <w:rtl w:val="0"/>
        </w:rPr>
        <w:t xml:space="preserve">р/с 40503810938184000003</w:t>
        <w:br w:type="textWrapping"/>
        <w:t xml:space="preserve">в банке: ПАО Сбербанк г. Москва</w:t>
        <w:br w:type="textWrapping"/>
        <w:t xml:space="preserve">к/с 30101810400000000225</w:t>
        <w:br w:type="textWrapping"/>
        <w:t xml:space="preserve">ОКПО 17701729</w:t>
        <w:br w:type="textWrapping"/>
        <w:t xml:space="preserve">ОКАТО 45286555000</w:t>
        <w:br w:type="textWrapping"/>
        <w:t xml:space="preserve">ОКТМО 45375000</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____________________</w:t>
      </w:r>
    </w:p>
    <w:p w:rsidR="00000000" w:rsidDel="00000000" w:rsidP="00000000" w:rsidRDefault="00000000" w:rsidRPr="00000000" w14:paraId="00000076">
      <w:pPr>
        <w:rPr/>
      </w:pPr>
      <w:r w:rsidDel="00000000" w:rsidR="00000000" w:rsidRPr="00000000">
        <w:rPr>
          <w:rtl w:val="0"/>
        </w:rPr>
        <w:t xml:space="preserve">Контактное лицо Исполнителя: Вагнер Ксения Николаевна</w:t>
      </w:r>
    </w:p>
    <w:p w:rsidR="00000000" w:rsidDel="00000000" w:rsidP="00000000" w:rsidRDefault="00000000" w:rsidRPr="00000000" w14:paraId="00000077">
      <w:pPr>
        <w:rPr/>
      </w:pPr>
      <w:r w:rsidDel="00000000" w:rsidR="00000000" w:rsidRPr="00000000">
        <w:rPr>
          <w:rtl w:val="0"/>
        </w:rPr>
        <w:t xml:space="preserve">Контактный телефон: +7 985 242 2219</w:t>
      </w:r>
    </w:p>
    <w:p w:rsidR="00000000" w:rsidDel="00000000" w:rsidP="00000000" w:rsidRDefault="00000000" w:rsidRPr="00000000" w14:paraId="00000078">
      <w:pPr>
        <w:rPr/>
      </w:pPr>
      <w:r w:rsidDel="00000000" w:rsidR="00000000" w:rsidRPr="00000000">
        <w:rPr>
          <w:rtl w:val="0"/>
        </w:rPr>
        <w:t xml:space="preserve">Контактный е-mail: </w:t>
      </w:r>
      <w:hyperlink r:id="rId12">
        <w:r w:rsidDel="00000000" w:rsidR="00000000" w:rsidRPr="00000000">
          <w:rPr>
            <w:rFonts w:ascii="HSE Sans" w:cs="HSE Sans" w:eastAsia="HSE Sans" w:hAnsi="HSE Sans"/>
            <w:color w:val="0000ff"/>
            <w:sz w:val="21"/>
            <w:szCs w:val="21"/>
            <w:u w:val="single"/>
            <w:rtl w:val="0"/>
          </w:rPr>
          <w:t xml:space="preserve">hsempalumni@hse.ru</w:t>
        </w:r>
      </w:hyperlink>
      <w:r w:rsidDel="00000000" w:rsidR="00000000" w:rsidRPr="00000000">
        <w:rPr>
          <w:rtl w:val="0"/>
        </w:rPr>
        <w:t xml:space="preserve"> </w:t>
      </w:r>
    </w:p>
    <w:sectPr>
      <w:pgSz w:h="16838" w:w="11906" w:orient="portrait"/>
      <w:pgMar w:bottom="851"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HSE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858" w:hanging="432.00000000000006"/>
      </w:pPr>
      <w:rPr>
        <w:b w:val="0"/>
      </w:rPr>
    </w:lvl>
    <w:lvl w:ilvl="2">
      <w:start w:val="1"/>
      <w:numFmt w:val="decimal"/>
      <w:lvlText w:val="%1.%2.%3."/>
      <w:lvlJc w:val="left"/>
      <w:pPr>
        <w:ind w:left="930"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egal.hse.ru/assurances" TargetMode="External"/><Relationship Id="rId10" Type="http://schemas.openxmlformats.org/officeDocument/2006/relationships/hyperlink" Target="https://www.hse.ru/ma/psyan/announcements/1023734948.html" TargetMode="External"/><Relationship Id="rId12" Type="http://schemas.openxmlformats.org/officeDocument/2006/relationships/hyperlink" Target="mailto:hsempalumni@hse.ru" TargetMode="External"/><Relationship Id="rId9" Type="http://schemas.openxmlformats.org/officeDocument/2006/relationships/hyperlink" Target="https://www.hse.ru/ma/psyan/announcements/1023734948.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se.ru/ma/psyan/announcements/1023734948.html" TargetMode="External"/><Relationship Id="rId8" Type="http://schemas.openxmlformats.org/officeDocument/2006/relationships/hyperlink" Target="https://www.hse.ru/ma/psyan/announcements/10237349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s5ioeFdANo3iVTb8o6/s/1l7Q==">CgMxLjA4AHIhMUhmZjdLZHZ5LUhnMzVScGEyZDcxRFNtUFEwRkNUZ1lz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siderPost">
    <vt:lpwstr>Секретарь</vt:lpwstr>
  </property>
  <property fmtid="{D5CDD505-2E9C-101B-9397-08002B2CF9AE}" pid="3" name="serviceNoteAuthor">
    <vt:lpwstr>Фёдорова Е.В.</vt:lpwstr>
  </property>
  <property fmtid="{D5CDD505-2E9C-101B-9397-08002B2CF9AE}" pid="4" name="signerIof">
    <vt:lpwstr>Е.В. Фёдорова</vt:lpwstr>
  </property>
  <property fmtid="{D5CDD505-2E9C-101B-9397-08002B2CF9AE}" pid="5" name="creatorDepartment">
    <vt:lpwstr>Факультет социальных наук</vt:lpwstr>
  </property>
  <property fmtid="{D5CDD505-2E9C-101B-9397-08002B2CF9AE}" pid="6" name="documentType">
    <vt:lpwstr>Согласование проектов договоров</vt:lpwstr>
  </property>
  <property fmtid="{D5CDD505-2E9C-101B-9397-08002B2CF9AE}" pid="7" name="MSIP_Label_defa4170-0d19-0005-0004-bc88714345d2_ActionId">
    <vt:lpwstr>a4eb07ac-f783-4083-bb99-3e99d5e05c7c</vt:lpwstr>
  </property>
  <property fmtid="{D5CDD505-2E9C-101B-9397-08002B2CF9AE}" pid="8" name="MSIP_Label_defa4170-0d19-0005-0004-bc88714345d2_ContentBits">
    <vt:lpwstr>0</vt:lpwstr>
  </property>
  <property fmtid="{D5CDD505-2E9C-101B-9397-08002B2CF9AE}" pid="9" name="stateValue">
    <vt:lpwstr>Новый</vt:lpwstr>
  </property>
  <property fmtid="{D5CDD505-2E9C-101B-9397-08002B2CF9AE}" pid="10" name="MSIP_Label_defa4170-0d19-0005-0004-bc88714345d2_SetDate">
    <vt:lpwstr>2022-10-20T16:37:24Z</vt:lpwstr>
  </property>
  <property fmtid="{D5CDD505-2E9C-101B-9397-08002B2CF9AE}" pid="11" name="docTitle">
    <vt:lpwstr>Служебная записка</vt:lpwstr>
  </property>
  <property fmtid="{D5CDD505-2E9C-101B-9397-08002B2CF9AE}" pid="12" name="signerLabel">
    <vt:lpwstr>Менеджер Фёдорова Е.В.</vt:lpwstr>
  </property>
  <property fmtid="{D5CDD505-2E9C-101B-9397-08002B2CF9AE}" pid="13" name="creatorPost">
    <vt:lpwstr>Менеджер</vt:lpwstr>
  </property>
  <property fmtid="{D5CDD505-2E9C-101B-9397-08002B2CF9AE}" pid="14" name="signerName">
    <vt:lpwstr>Фёдорова Е.В.</vt:lpwstr>
  </property>
  <property fmtid="{D5CDD505-2E9C-101B-9397-08002B2CF9AE}" pid="15" name="signerNameAndPostName">
    <vt:lpwstr>Фёдорова Е.В., Менеджер</vt:lpwstr>
  </property>
  <property fmtid="{D5CDD505-2E9C-101B-9397-08002B2CF9AE}" pid="16" name="timeToExamine">
    <vt:lpwstr>16</vt:lpwstr>
  </property>
  <property fmtid="{D5CDD505-2E9C-101B-9397-08002B2CF9AE}" pid="17" name="MSIP_Label_defa4170-0d19-0005-0004-bc88714345d2_Enabled">
    <vt:lpwstr>true</vt:lpwstr>
  </property>
  <property fmtid="{D5CDD505-2E9C-101B-9397-08002B2CF9AE}" pid="18" name="docStatus">
    <vt:lpwstr>NOT_CONTROLLED</vt:lpwstr>
  </property>
  <property fmtid="{D5CDD505-2E9C-101B-9397-08002B2CF9AE}" pid="19" name="signerExtraDelegates">
    <vt:lpwstr>Менеджер</vt:lpwstr>
  </property>
  <property fmtid="{D5CDD505-2E9C-101B-9397-08002B2CF9AE}" pid="20" name="MSIP_Label_defa4170-0d19-0005-0004-bc88714345d2_Name">
    <vt:lpwstr>defa4170-0d19-0005-0004-bc88714345d2</vt:lpwstr>
  </property>
  <property fmtid="{D5CDD505-2E9C-101B-9397-08002B2CF9AE}" pid="21" name="consider">
    <vt:lpwstr>Секретарь Дубровина Е.М.</vt:lpwstr>
  </property>
  <property fmtid="{D5CDD505-2E9C-101B-9397-08002B2CF9AE}" pid="22" name="considerName">
    <vt:lpwstr>Дубровина Е.М.</vt:lpwstr>
  </property>
  <property fmtid="{D5CDD505-2E9C-101B-9397-08002B2CF9AE}" pid="23" name="signerDelegates">
    <vt:lpwstr>Фёдорова Е.В.</vt:lpwstr>
  </property>
  <property fmtid="{D5CDD505-2E9C-101B-9397-08002B2CF9AE}" pid="24" name="MSIP_Label_defa4170-0d19-0005-0004-bc88714345d2_Method">
    <vt:lpwstr>Standard</vt:lpwstr>
  </property>
  <property fmtid="{D5CDD505-2E9C-101B-9397-08002B2CF9AE}" pid="25" name="creator">
    <vt:lpwstr>Е.В. Фёдорова</vt:lpwstr>
  </property>
  <property fmtid="{D5CDD505-2E9C-101B-9397-08002B2CF9AE}" pid="26" name="considerDepartment">
    <vt:lpwstr>Правовое управление</vt:lpwstr>
  </property>
  <property fmtid="{D5CDD505-2E9C-101B-9397-08002B2CF9AE}" pid="27" name="considerIof">
    <vt:lpwstr>Е.М. Дубровина</vt:lpwstr>
  </property>
  <property fmtid="{D5CDD505-2E9C-101B-9397-08002B2CF9AE}" pid="28" name="regnumProj">
    <vt:lpwstr>М 2020/10/26-958</vt:lpwstr>
  </property>
  <property fmtid="{D5CDD505-2E9C-101B-9397-08002B2CF9AE}" pid="29" name="documentContent">
    <vt:lpwstr>ДОГОВОР (ОФЕРТА) НА УЧАСТИЕ В МЕРОПРИЯТИИ</vt:lpwstr>
  </property>
  <property fmtid="{D5CDD505-2E9C-101B-9397-08002B2CF9AE}" pid="30" name="serviceNoteAuthorPost">
    <vt:lpwstr>Менеджер</vt:lpwstr>
  </property>
  <property fmtid="{D5CDD505-2E9C-101B-9397-08002B2CF9AE}" pid="31" name="signerPost">
    <vt:lpwstr>Менеджер</vt:lpwstr>
  </property>
  <property fmtid="{D5CDD505-2E9C-101B-9397-08002B2CF9AE}" pid="32" name="documentSubtype">
    <vt:lpwstr>Дoгoвopы c poccийскими контрагентами (кроме научных, международных и о распоряжении интеллектуальными правами)</vt:lpwstr>
  </property>
  <property fmtid="{D5CDD505-2E9C-101B-9397-08002B2CF9AE}" pid="33" name="mainDocSheetsCount">
    <vt:lpwstr>1</vt:lpwstr>
  </property>
  <property fmtid="{D5CDD505-2E9C-101B-9397-08002B2CF9AE}" pid="34" name="MSIP_Label_defa4170-0d19-0005-0004-bc88714345d2_SiteId">
    <vt:lpwstr>ce99b2b2-ec94-4c37-91cd-b1cfb1c847e0</vt:lpwstr>
  </property>
  <property fmtid="{D5CDD505-2E9C-101B-9397-08002B2CF9AE}" pid="35" name="controlLabel">
    <vt:lpwstr>не осуществляется</vt:lpwstr>
  </property>
</Properties>
</file>